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E8" w:rsidRPr="00D24276" w:rsidRDefault="0068598E" w:rsidP="007A50CA">
      <w:pPr>
        <w:pStyle w:val="PaperTitle"/>
        <w:rPr>
          <w:rFonts w:ascii="Arial" w:hAnsi="Arial" w:cs="Arial"/>
        </w:rPr>
      </w:pPr>
      <w:r w:rsidRPr="00D24276">
        <w:rPr>
          <w:rFonts w:ascii="Arial" w:hAnsi="Arial" w:cs="Arial"/>
        </w:rPr>
        <w:t>Development of new numerical models with use of optimization techniques</w:t>
      </w:r>
    </w:p>
    <w:p w:rsidR="007A50CA" w:rsidRPr="00D24276" w:rsidRDefault="0068598E" w:rsidP="007C31E5">
      <w:pPr>
        <w:pStyle w:val="Author"/>
        <w:rPr>
          <w:rFonts w:ascii="Arial" w:hAnsi="Arial" w:cs="Arial"/>
        </w:rPr>
      </w:pPr>
      <w:r w:rsidRPr="00D24276">
        <w:rPr>
          <w:rFonts w:ascii="Arial" w:hAnsi="Arial" w:cs="Arial"/>
        </w:rPr>
        <w:t>Mateusz Gawronski</w:t>
      </w:r>
      <w:r w:rsidRPr="00D24276">
        <w:rPr>
          <w:rFonts w:ascii="Arial" w:hAnsi="Arial" w:cs="Arial"/>
          <w:vertAlign w:val="superscript"/>
        </w:rPr>
        <w:t>1</w:t>
      </w:r>
      <w:r w:rsidRPr="00D24276">
        <w:rPr>
          <w:rFonts w:ascii="Arial" w:hAnsi="Arial" w:cs="Arial"/>
        </w:rPr>
        <w:t xml:space="preserve">, </w:t>
      </w:r>
      <w:proofErr w:type="spellStart"/>
      <w:r w:rsidRPr="00D24276">
        <w:rPr>
          <w:rFonts w:ascii="Arial" w:hAnsi="Arial" w:cs="Arial"/>
        </w:rPr>
        <w:t>Pawel</w:t>
      </w:r>
      <w:proofErr w:type="spellEnd"/>
      <w:r w:rsidRPr="00D24276">
        <w:rPr>
          <w:rFonts w:ascii="Arial" w:hAnsi="Arial" w:cs="Arial"/>
        </w:rPr>
        <w:t xml:space="preserve"> Packo</w:t>
      </w:r>
      <w:r w:rsidRPr="00D24276">
        <w:rPr>
          <w:rFonts w:ascii="Arial" w:hAnsi="Arial" w:cs="Arial"/>
          <w:vertAlign w:val="superscript"/>
        </w:rPr>
        <w:t>1</w:t>
      </w:r>
    </w:p>
    <w:p w:rsidR="007A50CA" w:rsidRPr="00D24276" w:rsidRDefault="0068598E" w:rsidP="007A50CA">
      <w:pPr>
        <w:pStyle w:val="Author"/>
        <w:rPr>
          <w:rFonts w:ascii="Arial" w:hAnsi="Arial" w:cs="Arial"/>
        </w:rPr>
      </w:pPr>
      <w:r w:rsidRPr="00D24276">
        <w:rPr>
          <w:rFonts w:ascii="Arial" w:hAnsi="Arial" w:cs="Arial"/>
          <w:vertAlign w:val="superscript"/>
        </w:rPr>
        <w:t>1</w:t>
      </w:r>
      <w:r w:rsidRPr="00D24276">
        <w:t xml:space="preserve">AGH </w:t>
      </w:r>
      <w:r w:rsidRPr="00D24276">
        <w:rPr>
          <w:rFonts w:ascii="Arial" w:hAnsi="Arial" w:cs="Arial"/>
        </w:rPr>
        <w:t xml:space="preserve">University of Science and Technology, Department of Robotics and </w:t>
      </w:r>
      <w:proofErr w:type="spellStart"/>
      <w:r w:rsidRPr="00D24276">
        <w:rPr>
          <w:rFonts w:ascii="Arial" w:hAnsi="Arial" w:cs="Arial"/>
        </w:rPr>
        <w:t>Mechatronics</w:t>
      </w:r>
      <w:proofErr w:type="spellEnd"/>
      <w:r w:rsidRPr="00D24276">
        <w:rPr>
          <w:rFonts w:ascii="Arial" w:hAnsi="Arial" w:cs="Arial"/>
        </w:rPr>
        <w:t>, Krakow, Poland</w:t>
      </w:r>
    </w:p>
    <w:p w:rsidR="007A50CA" w:rsidRPr="00D24276" w:rsidRDefault="007A50CA" w:rsidP="007A50CA">
      <w:pPr>
        <w:pStyle w:val="Author"/>
        <w:rPr>
          <w:rFonts w:ascii="Arial" w:hAnsi="Arial" w:cs="Arial"/>
        </w:rPr>
      </w:pPr>
    </w:p>
    <w:p w:rsidR="007C31E5" w:rsidRPr="00D24276" w:rsidRDefault="007C31E5" w:rsidP="007C31E5">
      <w:pPr>
        <w:pStyle w:val="Title1"/>
        <w:rPr>
          <w:rFonts w:ascii="Arial" w:hAnsi="Arial" w:cs="Arial"/>
        </w:rPr>
      </w:pPr>
      <w:r w:rsidRPr="00D24276">
        <w:rPr>
          <w:rFonts w:ascii="Arial" w:hAnsi="Arial" w:cs="Arial"/>
        </w:rPr>
        <w:t>Summary</w:t>
      </w:r>
      <w:r w:rsidR="00962299" w:rsidRPr="00D24276">
        <w:rPr>
          <w:rFonts w:ascii="Arial" w:hAnsi="Arial" w:cs="Arial"/>
        </w:rPr>
        <w:t xml:space="preserve"> </w:t>
      </w:r>
    </w:p>
    <w:p w:rsidR="0068598E" w:rsidRPr="00D24276" w:rsidRDefault="0068598E" w:rsidP="0068598E">
      <w:pPr>
        <w:tabs>
          <w:tab w:val="clear" w:pos="567"/>
        </w:tabs>
        <w:spacing w:before="0" w:after="0"/>
        <w:rPr>
          <w:rFonts w:cs="Arial"/>
          <w:lang w:eastAsia="pl-PL"/>
        </w:rPr>
      </w:pPr>
      <w:r w:rsidRPr="00D24276">
        <w:rPr>
          <w:rFonts w:cs="Arial"/>
          <w:shd w:val="clear" w:color="auto" w:fill="FFFFFF"/>
          <w:lang w:eastAsia="pl-PL"/>
        </w:rPr>
        <w:t xml:space="preserve">Dynamic transient problems exhibit significant computational complexity from numerical point of view. This class of hyperbolic problems relates to the most general computational mechanics problem and its study can bring general conclusions and guidelines for numerical </w:t>
      </w:r>
      <w:r w:rsidR="00D24276" w:rsidRPr="00D24276">
        <w:rPr>
          <w:rFonts w:cs="Arial"/>
          <w:shd w:val="clear" w:color="auto" w:fill="FFFFFF"/>
          <w:lang w:eastAsia="pl-PL"/>
        </w:rPr>
        <w:t>modelling</w:t>
      </w:r>
      <w:r w:rsidRPr="00D24276">
        <w:rPr>
          <w:rFonts w:cs="Arial"/>
          <w:shd w:val="clear" w:color="auto" w:fill="FFFFFF"/>
          <w:lang w:eastAsia="pl-PL"/>
        </w:rPr>
        <w:t xml:space="preserve"> of various mechanical systems. </w:t>
      </w:r>
      <w:r w:rsidRPr="00D24276">
        <w:rPr>
          <w:rFonts w:cs="Arial"/>
          <w:lang w:eastAsia="pl-PL"/>
        </w:rPr>
        <w:t>Choice of numerical techniques for elastic wave propagation is of great importance during simulation set up, due to their inherent deviations from exact solutions approaches. Not only the solution type tremendously affects the accuracy of the result but the choice of grid </w:t>
      </w:r>
      <w:r w:rsidRPr="00D24276">
        <w:rPr>
          <w:rFonts w:cs="Arial"/>
          <w:shd w:val="clear" w:color="auto" w:fill="FFFFFF"/>
          <w:lang w:eastAsia="pl-PL"/>
        </w:rPr>
        <w:t>type and its parameters could result in discrepancies between the expected and computed responses. </w:t>
      </w:r>
    </w:p>
    <w:p w:rsidR="00962299" w:rsidRPr="00D24276" w:rsidRDefault="0068598E" w:rsidP="009F44C1">
      <w:pPr>
        <w:tabs>
          <w:tab w:val="clear" w:pos="567"/>
        </w:tabs>
        <w:spacing w:before="0" w:after="0"/>
        <w:rPr>
          <w:rFonts w:cs="Arial"/>
        </w:rPr>
      </w:pPr>
      <w:r w:rsidRPr="00D24276">
        <w:rPr>
          <w:rFonts w:cs="Arial"/>
          <w:shd w:val="clear" w:color="auto" w:fill="FFFFFF"/>
          <w:lang w:eastAsia="pl-PL"/>
        </w:rPr>
        <w:t>In the presented work</w:t>
      </w:r>
      <w:r w:rsidR="00C955D5">
        <w:rPr>
          <w:rFonts w:cs="Arial"/>
          <w:shd w:val="clear" w:color="auto" w:fill="FFFFFF"/>
          <w:lang w:eastAsia="pl-PL"/>
        </w:rPr>
        <w:t>,</w:t>
      </w:r>
      <w:r w:rsidRPr="00D24276">
        <w:rPr>
          <w:rFonts w:cs="Arial"/>
          <w:shd w:val="clear" w:color="auto" w:fill="FFFFFF"/>
          <w:lang w:eastAsia="pl-PL"/>
        </w:rPr>
        <w:t xml:space="preserve"> analysis of numerical models based on their exact numerical spectral properties is presented. Specifically, numerical artefacts due to periodic nature of the model domain are discussed using Finite Difference and Finite Elements approaches. Subsequently, a new methodology for developing numerical models based on the optimisation strategy is proposed</w:t>
      </w:r>
      <w:r w:rsidRPr="00D24276">
        <w:rPr>
          <w:rFonts w:cs="Arial"/>
          <w:lang w:eastAsia="pl-PL"/>
        </w:rPr>
        <w:t>. The model development is set-up as an optimization problem</w:t>
      </w:r>
      <w:r w:rsidRPr="00D24276">
        <w:rPr>
          <w:rFonts w:cs="Arial"/>
          <w:shd w:val="clear" w:color="auto" w:fill="FFFFFF"/>
          <w:lang w:eastAsia="pl-PL"/>
        </w:rPr>
        <w:t> minimising numerical errors present in the model. Hybrid optimisation techniques based on non-gradient Genetic Algorithms and gradient-based methods are employed to tune the model. Through the reference to direction-dependent spectral properties of the medium, model parameters are computed in order to compensate for </w:t>
      </w:r>
      <w:proofErr w:type="spellStart"/>
      <w:r w:rsidRPr="00D24276">
        <w:rPr>
          <w:rFonts w:cs="Arial"/>
          <w:shd w:val="clear" w:color="auto" w:fill="FFFFFF"/>
          <w:lang w:eastAsia="pl-PL"/>
        </w:rPr>
        <w:t>discretisation</w:t>
      </w:r>
      <w:proofErr w:type="spellEnd"/>
      <w:r w:rsidRPr="00D24276">
        <w:rPr>
          <w:rFonts w:cs="Arial"/>
          <w:shd w:val="clear" w:color="auto" w:fill="FFFFFF"/>
          <w:lang w:eastAsia="pl-PL"/>
        </w:rPr>
        <w:t xml:space="preserve"> effects, including the mesh-induced anisotropy in a given frequency/</w:t>
      </w:r>
      <w:proofErr w:type="spellStart"/>
      <w:r w:rsidRPr="00D24276">
        <w:rPr>
          <w:rFonts w:cs="Arial"/>
          <w:shd w:val="clear" w:color="auto" w:fill="FFFFFF"/>
          <w:lang w:eastAsia="pl-PL"/>
        </w:rPr>
        <w:t>wavenumber</w:t>
      </w:r>
      <w:proofErr w:type="spellEnd"/>
      <w:r w:rsidRPr="00D24276">
        <w:rPr>
          <w:rFonts w:cs="Arial"/>
          <w:shd w:val="clear" w:color="auto" w:fill="FFFFFF"/>
          <w:lang w:eastAsia="pl-PL"/>
        </w:rPr>
        <w:t xml:space="preserve"> range.</w:t>
      </w:r>
      <w:r w:rsidR="00962299" w:rsidRPr="00D24276">
        <w:rPr>
          <w:rFonts w:cs="Arial"/>
        </w:rPr>
        <w:br w:type="page"/>
      </w:r>
    </w:p>
    <w:p w:rsidR="007A50CA" w:rsidRPr="00D24276" w:rsidRDefault="001834DE" w:rsidP="000B1E2B">
      <w:pPr>
        <w:pStyle w:val="SectionHeader"/>
        <w:rPr>
          <w:rFonts w:ascii="Arial" w:hAnsi="Arial" w:cs="Arial"/>
        </w:rPr>
      </w:pPr>
      <w:r w:rsidRPr="00D24276">
        <w:rPr>
          <w:rFonts w:ascii="Arial" w:hAnsi="Arial" w:cs="Arial"/>
        </w:rPr>
        <w:lastRenderedPageBreak/>
        <w:t>Introduction</w:t>
      </w:r>
    </w:p>
    <w:p w:rsidR="00A7152E" w:rsidRPr="00D24276" w:rsidRDefault="00A7152E" w:rsidP="00A7152E">
      <w:pPr>
        <w:tabs>
          <w:tab w:val="clear" w:pos="567"/>
        </w:tabs>
        <w:spacing w:before="0" w:after="0"/>
        <w:rPr>
          <w:rFonts w:cs="Arial"/>
          <w:lang w:eastAsia="pl-PL"/>
        </w:rPr>
      </w:pPr>
      <w:r w:rsidRPr="00D24276">
        <w:rPr>
          <w:rFonts w:cs="Arial"/>
          <w:lang w:eastAsia="pl-PL"/>
        </w:rPr>
        <w:t xml:space="preserve">Accurate </w:t>
      </w:r>
      <w:r w:rsidR="00D24276" w:rsidRPr="00D24276">
        <w:rPr>
          <w:rFonts w:cs="Arial"/>
          <w:lang w:eastAsia="pl-PL"/>
        </w:rPr>
        <w:t>modelling</w:t>
      </w:r>
      <w:r w:rsidRPr="00D24276">
        <w:rPr>
          <w:rFonts w:cs="Arial"/>
          <w:lang w:eastAsia="pl-PL"/>
        </w:rPr>
        <w:t xml:space="preserve"> and simulation of dynamic transient phenomena in elastic media has been of interest for the last few decades. </w:t>
      </w:r>
      <w:r w:rsidR="001811E6" w:rsidRPr="00D24276">
        <w:rPr>
          <w:rFonts w:cs="Arial"/>
          <w:lang w:eastAsia="pl-PL"/>
        </w:rPr>
        <w:t>One of the</w:t>
      </w:r>
      <w:r w:rsidRPr="00D24276">
        <w:rPr>
          <w:rFonts w:cs="Arial"/>
          <w:lang w:eastAsia="pl-PL"/>
        </w:rPr>
        <w:t xml:space="preserve"> main reason</w:t>
      </w:r>
      <w:r w:rsidR="001811E6" w:rsidRPr="00D24276">
        <w:rPr>
          <w:rFonts w:cs="Arial"/>
          <w:lang w:eastAsia="pl-PL"/>
        </w:rPr>
        <w:t>s</w:t>
      </w:r>
      <w:r w:rsidRPr="00D24276">
        <w:rPr>
          <w:rFonts w:cs="Arial"/>
          <w:lang w:eastAsia="pl-PL"/>
        </w:rPr>
        <w:t xml:space="preserve"> for this </w:t>
      </w:r>
      <w:r w:rsidR="00AA5372" w:rsidRPr="00D24276">
        <w:rPr>
          <w:rFonts w:cs="Arial"/>
          <w:lang w:eastAsia="pl-PL"/>
        </w:rPr>
        <w:t>are</w:t>
      </w:r>
      <w:r w:rsidRPr="00D24276">
        <w:rPr>
          <w:rFonts w:cs="Arial"/>
          <w:lang w:eastAsia="pl-PL"/>
        </w:rPr>
        <w:t xml:space="preserve"> wave propagation and interaction with structural features in linear and nonlinear media</w:t>
      </w:r>
      <w:r w:rsidR="00AA5372" w:rsidRPr="00D24276">
        <w:rPr>
          <w:rFonts w:cs="Arial"/>
          <w:lang w:eastAsia="pl-PL"/>
        </w:rPr>
        <w:t xml:space="preserve"> that can be used for measurement and diagnostic purposes</w:t>
      </w:r>
      <w:r w:rsidRPr="00D24276">
        <w:rPr>
          <w:rFonts w:cs="Arial"/>
          <w:lang w:eastAsia="pl-PL"/>
        </w:rPr>
        <w:t>. Numerical solutions are of practical interest</w:t>
      </w:r>
      <w:r w:rsidR="00AA5372" w:rsidRPr="00D24276">
        <w:rPr>
          <w:rFonts w:cs="Arial"/>
          <w:lang w:eastAsia="pl-PL"/>
        </w:rPr>
        <w:t xml:space="preserve"> </w:t>
      </w:r>
      <w:r w:rsidR="00B96B38">
        <w:rPr>
          <w:rFonts w:cs="Arial"/>
          <w:lang w:eastAsia="pl-PL"/>
        </w:rPr>
        <w:t>for structural problems since</w:t>
      </w:r>
      <w:r w:rsidRPr="00D24276">
        <w:rPr>
          <w:rFonts w:cs="Arial"/>
          <w:lang w:eastAsia="pl-PL"/>
        </w:rPr>
        <w:t xml:space="preserve"> analytical solutions typically do not exist</w:t>
      </w:r>
      <w:r w:rsidR="00B93478" w:rsidRPr="00D24276">
        <w:rPr>
          <w:rFonts w:cs="Arial"/>
          <w:lang w:eastAsia="pl-PL"/>
        </w:rPr>
        <w:t xml:space="preserve">. </w:t>
      </w:r>
      <w:r w:rsidRPr="00D24276">
        <w:rPr>
          <w:rFonts w:cs="Arial"/>
          <w:lang w:eastAsia="pl-PL"/>
        </w:rPr>
        <w:t xml:space="preserve">In those approximate solutions, errors due to the </w:t>
      </w:r>
      <w:proofErr w:type="spellStart"/>
      <w:r w:rsidRPr="00D24276">
        <w:rPr>
          <w:rFonts w:cs="Arial"/>
          <w:lang w:eastAsia="pl-PL"/>
        </w:rPr>
        <w:t>discreti</w:t>
      </w:r>
      <w:r w:rsidR="00AE6350" w:rsidRPr="00D24276">
        <w:rPr>
          <w:rFonts w:cs="Arial"/>
          <w:lang w:eastAsia="pl-PL"/>
        </w:rPr>
        <w:t>s</w:t>
      </w:r>
      <w:r w:rsidR="00CD34C2" w:rsidRPr="00D24276">
        <w:rPr>
          <w:rFonts w:cs="Arial"/>
          <w:lang w:eastAsia="pl-PL"/>
        </w:rPr>
        <w:t>ation</w:t>
      </w:r>
      <w:proofErr w:type="spellEnd"/>
      <w:r w:rsidR="00CD34C2" w:rsidRPr="00D24276">
        <w:rPr>
          <w:rFonts w:cs="Arial"/>
          <w:lang w:eastAsia="pl-PL"/>
        </w:rPr>
        <w:t xml:space="preserve"> are present</w:t>
      </w:r>
      <w:r w:rsidRPr="00D24276">
        <w:rPr>
          <w:rFonts w:cs="Arial"/>
          <w:lang w:eastAsia="pl-PL"/>
        </w:rPr>
        <w:t xml:space="preserve"> and project on the predicted responses. These may originate</w:t>
      </w:r>
      <w:r w:rsidR="00642CF8" w:rsidRPr="00D24276">
        <w:rPr>
          <w:rFonts w:cs="Arial"/>
          <w:lang w:eastAsia="pl-PL"/>
        </w:rPr>
        <w:t xml:space="preserve"> from spatial and time </w:t>
      </w:r>
      <w:proofErr w:type="spellStart"/>
      <w:r w:rsidR="00642CF8" w:rsidRPr="00D24276">
        <w:rPr>
          <w:rFonts w:cs="Arial"/>
          <w:lang w:eastAsia="pl-PL"/>
        </w:rPr>
        <w:t>discretis</w:t>
      </w:r>
      <w:r w:rsidRPr="00D24276">
        <w:rPr>
          <w:rFonts w:cs="Arial"/>
          <w:lang w:eastAsia="pl-PL"/>
        </w:rPr>
        <w:t>ation</w:t>
      </w:r>
      <w:proofErr w:type="spellEnd"/>
      <w:r w:rsidRPr="00D24276">
        <w:rPr>
          <w:rFonts w:cs="Arial"/>
          <w:lang w:eastAsia="pl-PL"/>
        </w:rPr>
        <w:t xml:space="preserve"> factors</w:t>
      </w:r>
      <w:r w:rsidR="00B93478" w:rsidRPr="00D24276">
        <w:rPr>
          <w:rFonts w:cs="Arial"/>
          <w:lang w:eastAsia="pl-PL"/>
        </w:rPr>
        <w:t xml:space="preserve"> </w:t>
      </w:r>
      <w:r w:rsidR="005107CE" w:rsidRPr="00D24276">
        <w:rPr>
          <w:rFonts w:cs="Arial"/>
          <w:lang w:eastAsia="pl-PL"/>
        </w:rPr>
        <w:t xml:space="preserve">or </w:t>
      </w:r>
      <w:r w:rsidRPr="00D24276">
        <w:rPr>
          <w:rFonts w:cs="Arial"/>
          <w:lang w:eastAsia="pl-PL"/>
        </w:rPr>
        <w:t>from anisotropy of the grid or approximation (e.g. shape functions)</w:t>
      </w:r>
      <w:r w:rsidR="00B93478" w:rsidRPr="00D24276">
        <w:rPr>
          <w:rFonts w:cs="Arial"/>
          <w:lang w:eastAsia="pl-PL"/>
        </w:rPr>
        <w:t>.</w:t>
      </w:r>
      <w:r w:rsidRPr="00D24276">
        <w:rPr>
          <w:rFonts w:cs="Arial"/>
          <w:lang w:eastAsia="pl-PL"/>
        </w:rPr>
        <w:t xml:space="preserve"> Among the available methods, techniques that best compromise accuracy and computational burden or those best reproduci</w:t>
      </w:r>
      <w:r w:rsidR="009539BA" w:rsidRPr="00D24276">
        <w:rPr>
          <w:rFonts w:cs="Arial"/>
          <w:lang w:eastAsia="pl-PL"/>
        </w:rPr>
        <w:t>ng exact responses are selected.</w:t>
      </w:r>
      <w:r w:rsidRPr="00D24276">
        <w:rPr>
          <w:rFonts w:cs="Arial"/>
          <w:lang w:eastAsia="pl-PL"/>
        </w:rPr>
        <w:t xml:space="preserve"> </w:t>
      </w:r>
    </w:p>
    <w:p w:rsidR="00E55061" w:rsidRPr="00D24276" w:rsidRDefault="00610ECC" w:rsidP="00A7152E">
      <w:pPr>
        <w:tabs>
          <w:tab w:val="clear" w:pos="567"/>
        </w:tabs>
        <w:spacing w:before="0" w:after="0"/>
        <w:rPr>
          <w:rFonts w:cs="Arial"/>
          <w:lang w:eastAsia="pl-PL"/>
        </w:rPr>
      </w:pPr>
      <w:r>
        <w:rPr>
          <w:rFonts w:cs="Arial"/>
          <w:lang w:eastAsia="pl-PL"/>
        </w:rPr>
        <w:t>In general</w:t>
      </w:r>
      <w:r w:rsidR="00A7152E" w:rsidRPr="00D24276">
        <w:rPr>
          <w:rFonts w:cs="Arial"/>
          <w:lang w:eastAsia="pl-PL"/>
        </w:rPr>
        <w:t xml:space="preserve">, numerical methods employ some sort of </w:t>
      </w:r>
      <w:proofErr w:type="spellStart"/>
      <w:r>
        <w:rPr>
          <w:rFonts w:cs="Arial"/>
          <w:lang w:eastAsia="pl-PL"/>
        </w:rPr>
        <w:t>parametrised</w:t>
      </w:r>
      <w:proofErr w:type="spellEnd"/>
      <w:r>
        <w:rPr>
          <w:rFonts w:cs="Arial"/>
          <w:lang w:eastAsia="pl-PL"/>
        </w:rPr>
        <w:t xml:space="preserve"> algebraic </w:t>
      </w:r>
      <w:r w:rsidR="00A7152E" w:rsidRPr="00D24276">
        <w:rPr>
          <w:rFonts w:cs="Arial"/>
          <w:lang w:eastAsia="pl-PL"/>
        </w:rPr>
        <w:t>equations</w:t>
      </w:r>
      <w:r>
        <w:rPr>
          <w:rFonts w:cs="Arial"/>
          <w:lang w:eastAsia="pl-PL"/>
        </w:rPr>
        <w:t xml:space="preserve">, where the parameters </w:t>
      </w:r>
      <w:r w:rsidR="00A7152E" w:rsidRPr="00D24276">
        <w:rPr>
          <w:rFonts w:cs="Arial"/>
          <w:lang w:eastAsia="pl-PL"/>
        </w:rPr>
        <w:t xml:space="preserve">are </w:t>
      </w:r>
      <w:r>
        <w:rPr>
          <w:rFonts w:cs="Arial"/>
          <w:lang w:eastAsia="pl-PL"/>
        </w:rPr>
        <w:t>specific to a particular</w:t>
      </w:r>
      <w:r w:rsidR="00A7152E" w:rsidRPr="00D24276">
        <w:rPr>
          <w:rFonts w:cs="Arial"/>
          <w:lang w:eastAsia="pl-PL"/>
        </w:rPr>
        <w:t xml:space="preserve"> technique. However, the parameters differ when compared between </w:t>
      </w:r>
      <w:r>
        <w:rPr>
          <w:rFonts w:cs="Arial"/>
          <w:lang w:eastAsia="pl-PL"/>
        </w:rPr>
        <w:t>modelling approaches</w:t>
      </w:r>
      <w:r w:rsidR="002D704B">
        <w:rPr>
          <w:rFonts w:cs="Arial"/>
          <w:lang w:eastAsia="pl-PL"/>
        </w:rPr>
        <w:t xml:space="preserve"> (</w:t>
      </w:r>
      <w:proofErr w:type="spellStart"/>
      <w:r w:rsidR="008F0A99">
        <w:rPr>
          <w:rFonts w:cs="Arial"/>
          <w:lang w:eastAsia="pl-PL"/>
        </w:rPr>
        <w:t>Leamy</w:t>
      </w:r>
      <w:proofErr w:type="spellEnd"/>
      <w:r w:rsidR="00EA2632">
        <w:rPr>
          <w:rFonts w:cs="Arial"/>
          <w:lang w:eastAsia="pl-PL"/>
        </w:rPr>
        <w:t xml:space="preserve">, </w:t>
      </w:r>
      <w:r w:rsidR="008F0A99">
        <w:rPr>
          <w:rFonts w:cs="Arial"/>
          <w:lang w:eastAsia="pl-PL"/>
        </w:rPr>
        <w:t>2014</w:t>
      </w:r>
      <w:r w:rsidR="002D704B">
        <w:rPr>
          <w:rFonts w:cs="Arial"/>
          <w:lang w:eastAsia="pl-PL"/>
        </w:rPr>
        <w:t>).</w:t>
      </w:r>
      <w:r w:rsidR="00603257" w:rsidRPr="00D24276">
        <w:rPr>
          <w:rFonts w:cs="Arial"/>
          <w:lang w:eastAsia="pl-PL"/>
        </w:rPr>
        <w:t xml:space="preserve"> </w:t>
      </w:r>
      <w:r w:rsidR="00A7152E" w:rsidRPr="00D24276">
        <w:rPr>
          <w:rFonts w:cs="Arial"/>
          <w:lang w:eastAsia="pl-PL"/>
        </w:rPr>
        <w:t>Assuming that th</w:t>
      </w:r>
      <w:r w:rsidR="00587C0B">
        <w:rPr>
          <w:rFonts w:cs="Arial"/>
          <w:lang w:eastAsia="pl-PL"/>
        </w:rPr>
        <w:t>o</w:t>
      </w:r>
      <w:r w:rsidR="00A7152E" w:rsidRPr="00D24276">
        <w:rPr>
          <w:rFonts w:cs="Arial"/>
          <w:lang w:eastAsia="pl-PL"/>
        </w:rPr>
        <w:t xml:space="preserve">se parameters define properties of the model, </w:t>
      </w:r>
      <w:r w:rsidR="00CF6997">
        <w:rPr>
          <w:rFonts w:cs="Arial"/>
          <w:lang w:eastAsia="pl-PL"/>
        </w:rPr>
        <w:t>the</w:t>
      </w:r>
      <w:r w:rsidR="00A7152E" w:rsidRPr="00D24276">
        <w:rPr>
          <w:rFonts w:cs="Arial"/>
          <w:lang w:eastAsia="pl-PL"/>
        </w:rPr>
        <w:t xml:space="preserve"> dynamic characteristics</w:t>
      </w:r>
      <w:r w:rsidR="00CF6997">
        <w:rPr>
          <w:rFonts w:cs="Arial"/>
          <w:lang w:eastAsia="pl-PL"/>
        </w:rPr>
        <w:t xml:space="preserve"> of the system</w:t>
      </w:r>
      <w:r w:rsidR="00A7152E" w:rsidRPr="00D24276">
        <w:rPr>
          <w:rFonts w:cs="Arial"/>
          <w:lang w:eastAsia="pl-PL"/>
        </w:rPr>
        <w:t xml:space="preserve"> (e.g. excitability and dispersion) </w:t>
      </w:r>
      <w:r w:rsidR="00CF6997">
        <w:rPr>
          <w:rFonts w:cs="Arial"/>
          <w:lang w:eastAsia="pl-PL"/>
        </w:rPr>
        <w:t>can be tuned by modifying governing equations parameters</w:t>
      </w:r>
      <w:r w:rsidR="00A7152E" w:rsidRPr="00D24276">
        <w:rPr>
          <w:rFonts w:cs="Arial"/>
          <w:lang w:eastAsia="pl-PL"/>
        </w:rPr>
        <w:t xml:space="preserve">. </w:t>
      </w:r>
    </w:p>
    <w:p w:rsidR="00CB174C" w:rsidRPr="00D24276" w:rsidRDefault="00A7152E" w:rsidP="00A7152E">
      <w:pPr>
        <w:tabs>
          <w:tab w:val="clear" w:pos="567"/>
        </w:tabs>
        <w:spacing w:before="0" w:after="0"/>
        <w:rPr>
          <w:rFonts w:cs="Arial"/>
          <w:lang w:eastAsia="pl-PL"/>
        </w:rPr>
      </w:pPr>
      <w:r w:rsidRPr="00D24276">
        <w:rPr>
          <w:rFonts w:cs="Arial"/>
          <w:lang w:eastAsia="pl-PL"/>
        </w:rPr>
        <w:t>This article proposes an optimisation</w:t>
      </w:r>
      <w:r w:rsidR="00411F97">
        <w:rPr>
          <w:rFonts w:cs="Arial"/>
          <w:lang w:eastAsia="pl-PL"/>
        </w:rPr>
        <w:t>-based</w:t>
      </w:r>
      <w:r w:rsidRPr="00D24276">
        <w:rPr>
          <w:rFonts w:cs="Arial"/>
          <w:lang w:eastAsia="pl-PL"/>
        </w:rPr>
        <w:t xml:space="preserve"> approach </w:t>
      </w:r>
      <w:r w:rsidR="00411F97">
        <w:rPr>
          <w:rFonts w:cs="Arial"/>
          <w:lang w:eastAsia="pl-PL"/>
        </w:rPr>
        <w:t>for developing new numerical models by tuning their spectral properties.</w:t>
      </w:r>
      <w:r w:rsidR="00BD2A3B">
        <w:rPr>
          <w:rFonts w:cs="Arial"/>
          <w:lang w:eastAsia="pl-PL"/>
        </w:rPr>
        <w:t xml:space="preserve"> Consequently, </w:t>
      </w:r>
      <w:r w:rsidRPr="00D24276">
        <w:rPr>
          <w:rFonts w:cs="Arial"/>
          <w:lang w:eastAsia="pl-PL"/>
        </w:rPr>
        <w:t>spectral properties</w:t>
      </w:r>
      <w:r w:rsidR="00BD2A3B">
        <w:rPr>
          <w:rFonts w:cs="Arial"/>
          <w:lang w:eastAsia="pl-PL"/>
        </w:rPr>
        <w:t xml:space="preserve"> of the model</w:t>
      </w:r>
      <w:r w:rsidRPr="00D24276">
        <w:rPr>
          <w:rFonts w:cs="Arial"/>
          <w:lang w:eastAsia="pl-PL"/>
        </w:rPr>
        <w:t xml:space="preserve"> (namely, dispersion characteristics) are </w:t>
      </w:r>
      <w:r w:rsidR="00BD2A3B">
        <w:rPr>
          <w:rFonts w:cs="Arial"/>
          <w:lang w:eastAsia="pl-PL"/>
        </w:rPr>
        <w:t>adjusted</w:t>
      </w:r>
      <w:r w:rsidRPr="00D24276">
        <w:rPr>
          <w:rFonts w:cs="Arial"/>
          <w:lang w:eastAsia="pl-PL"/>
        </w:rPr>
        <w:t xml:space="preserve"> to match analytical solution for infinite media. Through adopting hybrid optimisation procedure</w:t>
      </w:r>
      <w:r w:rsidR="00BD2A3B">
        <w:rPr>
          <w:rFonts w:cs="Arial"/>
          <w:lang w:eastAsia="pl-PL"/>
        </w:rPr>
        <w:t xml:space="preserve"> -</w:t>
      </w:r>
      <w:r w:rsidRPr="00D24276">
        <w:rPr>
          <w:rFonts w:cs="Arial"/>
          <w:lang w:eastAsia="pl-PL"/>
        </w:rPr>
        <w:t xml:space="preserve"> consisting of two </w:t>
      </w:r>
      <w:r w:rsidR="00BD2A3B">
        <w:rPr>
          <w:rFonts w:cs="Arial"/>
          <w:lang w:eastAsia="pl-PL"/>
        </w:rPr>
        <w:t xml:space="preserve">sequentially applied </w:t>
      </w:r>
      <w:r w:rsidRPr="00D24276">
        <w:rPr>
          <w:rFonts w:cs="Arial"/>
          <w:lang w:eastAsia="pl-PL"/>
        </w:rPr>
        <w:t>algorithms</w:t>
      </w:r>
      <w:r w:rsidR="00BD2A3B">
        <w:rPr>
          <w:rFonts w:cs="Arial"/>
          <w:lang w:eastAsia="pl-PL"/>
        </w:rPr>
        <w:t xml:space="preserve"> -</w:t>
      </w:r>
      <w:r w:rsidRPr="00D24276">
        <w:rPr>
          <w:rFonts w:cs="Arial"/>
          <w:lang w:eastAsia="pl-PL"/>
        </w:rPr>
        <w:t xml:space="preserve"> dispersion characteristics for the model are </w:t>
      </w:r>
      <w:r w:rsidR="00BD2A3B">
        <w:rPr>
          <w:rFonts w:cs="Arial"/>
          <w:lang w:eastAsia="pl-PL"/>
        </w:rPr>
        <w:t>optimised</w:t>
      </w:r>
      <w:r w:rsidRPr="00D24276">
        <w:rPr>
          <w:rFonts w:cs="Arial"/>
          <w:lang w:eastAsia="pl-PL"/>
        </w:rPr>
        <w:t xml:space="preserve">. </w:t>
      </w:r>
      <w:r w:rsidR="00BD2A3B">
        <w:rPr>
          <w:rFonts w:cs="Arial"/>
          <w:lang w:eastAsia="pl-PL"/>
        </w:rPr>
        <w:t>The p</w:t>
      </w:r>
      <w:r w:rsidR="00E55061" w:rsidRPr="00D24276">
        <w:rPr>
          <w:rFonts w:cs="Arial"/>
          <w:lang w:eastAsia="pl-PL"/>
        </w:rPr>
        <w:t xml:space="preserve">roposed </w:t>
      </w:r>
      <w:r w:rsidRPr="00D24276">
        <w:rPr>
          <w:rFonts w:cs="Arial"/>
          <w:lang w:eastAsia="pl-PL"/>
        </w:rPr>
        <w:t>approach leads to</w:t>
      </w:r>
      <w:r w:rsidR="00BD2A3B">
        <w:rPr>
          <w:rFonts w:cs="Arial"/>
          <w:lang w:eastAsia="pl-PL"/>
        </w:rPr>
        <w:t xml:space="preserve"> the</w:t>
      </w:r>
      <w:r w:rsidRPr="00D24276">
        <w:rPr>
          <w:rFonts w:cs="Arial"/>
          <w:lang w:eastAsia="pl-PL"/>
        </w:rPr>
        <w:t xml:space="preserve"> best local solution for </w:t>
      </w:r>
      <w:r w:rsidR="00BD2A3B">
        <w:rPr>
          <w:rFonts w:cs="Arial"/>
          <w:lang w:eastAsia="pl-PL"/>
        </w:rPr>
        <w:t xml:space="preserve">a </w:t>
      </w:r>
      <w:r w:rsidRPr="00D24276">
        <w:rPr>
          <w:rFonts w:cs="Arial"/>
          <w:lang w:eastAsia="pl-PL"/>
        </w:rPr>
        <w:t xml:space="preserve">given objective function. </w:t>
      </w:r>
    </w:p>
    <w:p w:rsidR="00A7152E" w:rsidRPr="00D24276" w:rsidRDefault="00A7152E" w:rsidP="00A7152E">
      <w:pPr>
        <w:tabs>
          <w:tab w:val="clear" w:pos="567"/>
        </w:tabs>
        <w:spacing w:before="0" w:after="0"/>
        <w:rPr>
          <w:rFonts w:cs="Arial"/>
          <w:lang w:eastAsia="pl-PL"/>
        </w:rPr>
      </w:pPr>
      <w:r w:rsidRPr="00D24276">
        <w:rPr>
          <w:rFonts w:cs="Arial"/>
          <w:lang w:eastAsia="pl-PL"/>
        </w:rPr>
        <w:t>The article is organized as follows</w:t>
      </w:r>
      <w:r w:rsidR="00AF0543" w:rsidRPr="00D24276">
        <w:rPr>
          <w:rFonts w:cs="Arial"/>
          <w:lang w:eastAsia="pl-PL"/>
        </w:rPr>
        <w:t xml:space="preserve">. Section 2 </w:t>
      </w:r>
      <w:r w:rsidR="00EB5E33" w:rsidRPr="00D24276">
        <w:rPr>
          <w:rFonts w:cs="Arial"/>
          <w:lang w:eastAsia="pl-PL"/>
        </w:rPr>
        <w:t>gives</w:t>
      </w:r>
      <w:r w:rsidR="002079C8">
        <w:rPr>
          <w:rFonts w:cs="Arial"/>
          <w:lang w:eastAsia="pl-PL"/>
        </w:rPr>
        <w:t xml:space="preserve"> a</w:t>
      </w:r>
      <w:r w:rsidR="00EB5E33" w:rsidRPr="00D24276">
        <w:rPr>
          <w:rFonts w:cs="Arial"/>
          <w:lang w:eastAsia="pl-PL"/>
        </w:rPr>
        <w:t xml:space="preserve"> brief theoretical background on</w:t>
      </w:r>
      <w:r w:rsidR="00AF0543" w:rsidRPr="00D24276">
        <w:rPr>
          <w:rFonts w:cs="Arial"/>
          <w:lang w:eastAsia="pl-PL"/>
        </w:rPr>
        <w:t xml:space="preserve"> </w:t>
      </w:r>
      <w:r w:rsidR="002079C8">
        <w:rPr>
          <w:rFonts w:cs="Arial"/>
          <w:lang w:eastAsia="pl-PL"/>
        </w:rPr>
        <w:t xml:space="preserve">numerical </w:t>
      </w:r>
      <w:r w:rsidR="00AF0543" w:rsidRPr="00D24276">
        <w:rPr>
          <w:rFonts w:cs="Arial"/>
          <w:lang w:eastAsia="pl-PL"/>
        </w:rPr>
        <w:t xml:space="preserve">dispersion </w:t>
      </w:r>
      <w:r w:rsidR="002079C8">
        <w:rPr>
          <w:rFonts w:cs="Arial"/>
          <w:lang w:eastAsia="pl-PL"/>
        </w:rPr>
        <w:t>estimation</w:t>
      </w:r>
      <w:r w:rsidR="00AF0543" w:rsidRPr="00D24276">
        <w:rPr>
          <w:rFonts w:cs="Arial"/>
          <w:lang w:eastAsia="pl-PL"/>
        </w:rPr>
        <w:t xml:space="preserve"> </w:t>
      </w:r>
      <w:r w:rsidR="002079C8">
        <w:rPr>
          <w:rFonts w:cs="Arial"/>
          <w:lang w:eastAsia="pl-PL"/>
        </w:rPr>
        <w:t>for</w:t>
      </w:r>
      <w:r w:rsidR="00AF0543" w:rsidRPr="00D24276">
        <w:rPr>
          <w:rFonts w:cs="Arial"/>
          <w:lang w:eastAsia="pl-PL"/>
        </w:rPr>
        <w:t xml:space="preserve"> infinite media and describes optimisation framework used for parameter tuning. </w:t>
      </w:r>
      <w:r w:rsidR="00B93478" w:rsidRPr="00D24276">
        <w:rPr>
          <w:rFonts w:cs="Arial"/>
          <w:lang w:eastAsia="pl-PL"/>
        </w:rPr>
        <w:t xml:space="preserve">Section </w:t>
      </w:r>
      <w:r w:rsidR="00AF0543" w:rsidRPr="00D24276">
        <w:rPr>
          <w:rFonts w:cs="Arial"/>
          <w:lang w:eastAsia="pl-PL"/>
        </w:rPr>
        <w:t>3</w:t>
      </w:r>
      <w:r w:rsidRPr="00D24276">
        <w:rPr>
          <w:rFonts w:cs="Arial"/>
          <w:lang w:eastAsia="pl-PL"/>
        </w:rPr>
        <w:t xml:space="preserve"> discusses results for </w:t>
      </w:r>
      <w:r w:rsidR="002079C8">
        <w:rPr>
          <w:rFonts w:cs="Arial"/>
          <w:lang w:eastAsia="pl-PL"/>
        </w:rPr>
        <w:t xml:space="preserve">a </w:t>
      </w:r>
      <w:r w:rsidRPr="00D24276">
        <w:rPr>
          <w:rFonts w:cs="Arial"/>
          <w:lang w:eastAsia="pl-PL"/>
        </w:rPr>
        <w:t xml:space="preserve">test case adopting </w:t>
      </w:r>
      <w:r w:rsidR="002079C8">
        <w:rPr>
          <w:rFonts w:cs="Arial"/>
          <w:lang w:eastAsia="pl-PL"/>
        </w:rPr>
        <w:t xml:space="preserve">the </w:t>
      </w:r>
      <w:r w:rsidRPr="00D24276">
        <w:rPr>
          <w:rFonts w:cs="Arial"/>
          <w:lang w:eastAsia="pl-PL"/>
        </w:rPr>
        <w:t xml:space="preserve">aforementioned </w:t>
      </w:r>
      <w:r w:rsidR="003533F8" w:rsidRPr="00D24276">
        <w:rPr>
          <w:rFonts w:cs="Arial"/>
          <w:lang w:eastAsia="pl-PL"/>
        </w:rPr>
        <w:t>optimi</w:t>
      </w:r>
      <w:r w:rsidR="009B675F" w:rsidRPr="00D24276">
        <w:rPr>
          <w:rFonts w:cs="Arial"/>
          <w:lang w:eastAsia="pl-PL"/>
        </w:rPr>
        <w:t>s</w:t>
      </w:r>
      <w:r w:rsidR="002079C8">
        <w:rPr>
          <w:rFonts w:cs="Arial"/>
          <w:lang w:eastAsia="pl-PL"/>
        </w:rPr>
        <w:t>ation method.</w:t>
      </w:r>
      <w:r w:rsidR="003D7DDE" w:rsidRPr="00D24276">
        <w:rPr>
          <w:rFonts w:cs="Arial"/>
          <w:lang w:eastAsia="pl-PL"/>
        </w:rPr>
        <w:t xml:space="preserve"> </w:t>
      </w:r>
    </w:p>
    <w:p w:rsidR="00ED2DB3" w:rsidRPr="00D24276" w:rsidRDefault="00ED2DB3" w:rsidP="00697BBC">
      <w:pPr>
        <w:pStyle w:val="SectionHeader"/>
        <w:rPr>
          <w:rFonts w:ascii="Arial" w:hAnsi="Arial" w:cs="Arial"/>
          <w:lang w:eastAsia="pl-PL"/>
        </w:rPr>
      </w:pPr>
      <w:r w:rsidRPr="00D24276">
        <w:rPr>
          <w:rFonts w:ascii="Arial" w:hAnsi="Arial" w:cs="Arial"/>
          <w:lang w:eastAsia="pl-PL"/>
        </w:rPr>
        <w:t>Theoretical background</w:t>
      </w:r>
    </w:p>
    <w:p w:rsidR="001834DE" w:rsidRPr="00D24276" w:rsidRDefault="001834DE" w:rsidP="001834DE">
      <w:pPr>
        <w:tabs>
          <w:tab w:val="clear" w:pos="567"/>
        </w:tabs>
        <w:spacing w:before="0" w:after="0"/>
        <w:rPr>
          <w:rFonts w:cs="Arial"/>
          <w:b/>
          <w:lang w:eastAsia="pl-PL"/>
        </w:rPr>
      </w:pPr>
      <w:r w:rsidRPr="00D24276">
        <w:rPr>
          <w:rFonts w:cs="Arial"/>
          <w:b/>
          <w:lang w:eastAsia="pl-PL"/>
        </w:rPr>
        <w:t>Sp</w:t>
      </w:r>
      <w:r w:rsidR="00302EE7" w:rsidRPr="00D24276">
        <w:rPr>
          <w:rFonts w:cs="Arial"/>
          <w:b/>
          <w:lang w:eastAsia="pl-PL"/>
        </w:rPr>
        <w:t xml:space="preserve">ectral properties of </w:t>
      </w:r>
      <w:proofErr w:type="spellStart"/>
      <w:r w:rsidR="00302EE7" w:rsidRPr="00D24276">
        <w:rPr>
          <w:rFonts w:cs="Arial"/>
          <w:b/>
          <w:lang w:eastAsia="pl-PL"/>
        </w:rPr>
        <w:t>wavefields</w:t>
      </w:r>
      <w:proofErr w:type="spellEnd"/>
    </w:p>
    <w:p w:rsidR="001834DE" w:rsidRDefault="00C76109" w:rsidP="00FE4D5C">
      <w:pPr>
        <w:tabs>
          <w:tab w:val="clear" w:pos="567"/>
        </w:tabs>
        <w:spacing w:before="0" w:after="0"/>
        <w:rPr>
          <w:rFonts w:cs="Arial"/>
          <w:lang w:eastAsia="pl-PL"/>
        </w:rPr>
      </w:pPr>
      <w:r>
        <w:rPr>
          <w:rFonts w:cs="Arial"/>
          <w:lang w:eastAsia="pl-PL"/>
        </w:rPr>
        <w:t>Spectral characteristics describe amplitude- and phase-frequency relations of waves propagating through the medium. It should be noted that those frequency-dependent properties differ between the analytical and numerical models (</w:t>
      </w:r>
      <w:proofErr w:type="spellStart"/>
      <w:r>
        <w:rPr>
          <w:rFonts w:cs="Arial"/>
          <w:lang w:eastAsia="pl-PL"/>
        </w:rPr>
        <w:t>Packo</w:t>
      </w:r>
      <w:proofErr w:type="spellEnd"/>
      <w:r>
        <w:rPr>
          <w:rFonts w:cs="Arial"/>
          <w:lang w:eastAsia="pl-PL"/>
        </w:rPr>
        <w:t>, 2014)</w:t>
      </w:r>
      <w:r w:rsidR="003627AC">
        <w:rPr>
          <w:rFonts w:cs="Arial"/>
          <w:lang w:eastAsia="pl-PL"/>
        </w:rPr>
        <w:t xml:space="preserve"> and the measure</w:t>
      </w:r>
      <w:r w:rsidR="008B4CE7">
        <w:rPr>
          <w:rFonts w:cs="Arial"/>
          <w:lang w:eastAsia="pl-PL"/>
        </w:rPr>
        <w:t xml:space="preserve"> between those two inform about numerical errors introduced by space and time </w:t>
      </w:r>
      <w:proofErr w:type="spellStart"/>
      <w:r w:rsidR="003B57C0">
        <w:rPr>
          <w:rFonts w:cs="Arial"/>
          <w:lang w:eastAsia="pl-PL"/>
        </w:rPr>
        <w:t>discretisations</w:t>
      </w:r>
      <w:proofErr w:type="spellEnd"/>
      <w:r w:rsidR="008B4CE7">
        <w:rPr>
          <w:rFonts w:cs="Arial"/>
          <w:lang w:eastAsia="pl-PL"/>
        </w:rPr>
        <w:t>.</w:t>
      </w:r>
    </w:p>
    <w:p w:rsidR="005E5EBE" w:rsidRPr="00D24276" w:rsidRDefault="005E5EBE" w:rsidP="00FE4D5C">
      <w:pPr>
        <w:tabs>
          <w:tab w:val="clear" w:pos="567"/>
        </w:tabs>
        <w:spacing w:before="0" w:after="0"/>
        <w:rPr>
          <w:rFonts w:cs="Arial"/>
          <w:lang w:eastAsia="pl-PL"/>
        </w:rPr>
      </w:pPr>
      <w:r>
        <w:rPr>
          <w:rFonts w:cs="Arial"/>
          <w:lang w:eastAsia="pl-PL"/>
        </w:rPr>
        <w:lastRenderedPageBreak/>
        <w:t>In the current work</w:t>
      </w:r>
      <w:r w:rsidR="001E55F3">
        <w:rPr>
          <w:rFonts w:cs="Arial"/>
          <w:lang w:eastAsia="pl-PL"/>
        </w:rPr>
        <w:t>, only dispersion, i.e. phase-frequency, characteristics are employed in the optimisation.</w:t>
      </w:r>
      <w:r w:rsidR="00791206">
        <w:rPr>
          <w:rFonts w:cs="Arial"/>
          <w:lang w:eastAsia="pl-PL"/>
        </w:rPr>
        <w:t xml:space="preserve"> The dispersion</w:t>
      </w:r>
      <w:r w:rsidR="00633497">
        <w:rPr>
          <w:rFonts w:cs="Arial"/>
          <w:lang w:eastAsia="pl-PL"/>
        </w:rPr>
        <w:t xml:space="preserve"> curves</w:t>
      </w:r>
      <w:r w:rsidR="00791206">
        <w:rPr>
          <w:rFonts w:cs="Arial"/>
          <w:lang w:eastAsia="pl-PL"/>
        </w:rPr>
        <w:t xml:space="preserve"> of a numerical model are extracted from the algebraic iteration equations </w:t>
      </w:r>
      <w:r w:rsidR="00633497">
        <w:rPr>
          <w:rFonts w:cs="Arial"/>
          <w:lang w:eastAsia="pl-PL"/>
        </w:rPr>
        <w:t>by adopting the procedure outlined in (</w:t>
      </w:r>
      <w:proofErr w:type="spellStart"/>
      <w:r w:rsidR="00633497">
        <w:rPr>
          <w:rFonts w:cs="Arial"/>
          <w:lang w:eastAsia="pl-PL"/>
        </w:rPr>
        <w:t>Packo</w:t>
      </w:r>
      <w:proofErr w:type="spellEnd"/>
      <w:r w:rsidR="00633497">
        <w:rPr>
          <w:rFonts w:cs="Arial"/>
          <w:lang w:eastAsia="pl-PL"/>
        </w:rPr>
        <w:t>, 2014)</w:t>
      </w:r>
      <w:r w:rsidR="00700798">
        <w:rPr>
          <w:rFonts w:cs="Arial"/>
          <w:lang w:eastAsia="pl-PL"/>
        </w:rPr>
        <w:t>.</w:t>
      </w:r>
    </w:p>
    <w:p w:rsidR="00B62DC6" w:rsidRPr="00D24276" w:rsidRDefault="00B62DC6" w:rsidP="00FE4D5C">
      <w:pPr>
        <w:tabs>
          <w:tab w:val="clear" w:pos="567"/>
        </w:tabs>
        <w:spacing w:before="0" w:after="0"/>
        <w:rPr>
          <w:rFonts w:cs="Arial"/>
          <w:lang w:eastAsia="pl-PL"/>
        </w:rPr>
      </w:pPr>
    </w:p>
    <w:p w:rsidR="001834DE" w:rsidRPr="00D24276" w:rsidRDefault="008370D9" w:rsidP="001834DE">
      <w:pPr>
        <w:tabs>
          <w:tab w:val="clear" w:pos="567"/>
        </w:tabs>
        <w:spacing w:before="0" w:after="0"/>
        <w:rPr>
          <w:rFonts w:cs="Arial"/>
          <w:b/>
          <w:lang w:eastAsia="pl-PL"/>
        </w:rPr>
      </w:pPr>
      <w:r w:rsidRPr="00D24276">
        <w:rPr>
          <w:rFonts w:cs="Arial"/>
          <w:b/>
          <w:lang w:eastAsia="pl-PL"/>
        </w:rPr>
        <w:t>Optimization procedure</w:t>
      </w:r>
    </w:p>
    <w:p w:rsidR="001834DE" w:rsidRPr="00D24276" w:rsidRDefault="00B01198" w:rsidP="001834DE">
      <w:pPr>
        <w:tabs>
          <w:tab w:val="clear" w:pos="567"/>
        </w:tabs>
        <w:spacing w:before="0" w:after="0"/>
        <w:rPr>
          <w:rFonts w:cs="Arial"/>
          <w:lang w:eastAsia="pl-PL"/>
        </w:rPr>
      </w:pPr>
      <w:r>
        <w:rPr>
          <w:rFonts w:cs="Arial"/>
          <w:lang w:eastAsia="pl-PL"/>
        </w:rPr>
        <w:t xml:space="preserve">The proposed optimization procedure consists of </w:t>
      </w:r>
      <w:r w:rsidR="001834DE" w:rsidRPr="00D24276">
        <w:rPr>
          <w:rFonts w:cs="Arial"/>
          <w:lang w:eastAsia="pl-PL"/>
        </w:rPr>
        <w:t>three main parts</w:t>
      </w:r>
      <w:r w:rsidR="005C6CB6">
        <w:rPr>
          <w:rFonts w:cs="Arial"/>
          <w:lang w:eastAsia="pl-PL"/>
        </w:rPr>
        <w:t>:</w:t>
      </w:r>
      <w:r w:rsidR="001834DE" w:rsidRPr="00D24276">
        <w:rPr>
          <w:rFonts w:cs="Arial"/>
          <w:lang w:eastAsia="pl-PL"/>
        </w:rPr>
        <w:t xml:space="preserve"> </w:t>
      </w:r>
      <w:r w:rsidR="005C6CB6">
        <w:rPr>
          <w:rFonts w:cs="Arial"/>
          <w:lang w:eastAsia="pl-PL"/>
        </w:rPr>
        <w:t>(1)</w:t>
      </w:r>
      <w:r w:rsidR="001834DE" w:rsidRPr="00D24276">
        <w:rPr>
          <w:rFonts w:cs="Arial"/>
          <w:lang w:eastAsia="pl-PL"/>
        </w:rPr>
        <w:t xml:space="preserve"> the objective function</w:t>
      </w:r>
      <w:r w:rsidR="005C6CB6">
        <w:rPr>
          <w:rFonts w:cs="Arial"/>
          <w:lang w:eastAsia="pl-PL"/>
        </w:rPr>
        <w:t>, (2)</w:t>
      </w:r>
      <w:r w:rsidR="00655108">
        <w:rPr>
          <w:rFonts w:cs="Arial"/>
          <w:lang w:eastAsia="pl-PL"/>
        </w:rPr>
        <w:t xml:space="preserve"> the</w:t>
      </w:r>
      <w:r w:rsidR="001834DE" w:rsidRPr="00D24276">
        <w:rPr>
          <w:rFonts w:cs="Arial"/>
          <w:lang w:eastAsia="pl-PL"/>
        </w:rPr>
        <w:t xml:space="preserve"> Genetic Algorithm (GA</w:t>
      </w:r>
      <w:r w:rsidR="002C40A2" w:rsidRPr="00D24276">
        <w:rPr>
          <w:rFonts w:cs="Arial"/>
          <w:lang w:eastAsia="pl-PL"/>
        </w:rPr>
        <w:t>)</w:t>
      </w:r>
      <w:r w:rsidR="001834DE" w:rsidRPr="00D24276">
        <w:rPr>
          <w:rFonts w:cs="Arial"/>
          <w:lang w:eastAsia="pl-PL"/>
        </w:rPr>
        <w:t xml:space="preserve"> </w:t>
      </w:r>
      <w:r w:rsidR="005C6CB6">
        <w:rPr>
          <w:rFonts w:cs="Arial"/>
          <w:lang w:eastAsia="pl-PL"/>
        </w:rPr>
        <w:t>(employed</w:t>
      </w:r>
      <w:r w:rsidR="001834DE" w:rsidRPr="00D24276">
        <w:rPr>
          <w:rFonts w:cs="Arial"/>
          <w:lang w:eastAsia="pl-PL"/>
        </w:rPr>
        <w:t xml:space="preserve"> for </w:t>
      </w:r>
      <w:r w:rsidR="005C6CB6">
        <w:rPr>
          <w:rFonts w:cs="Arial"/>
          <w:lang w:eastAsia="pl-PL"/>
        </w:rPr>
        <w:t>global screening of the parameter space)</w:t>
      </w:r>
      <w:r w:rsidR="001834DE" w:rsidRPr="00D24276">
        <w:rPr>
          <w:rFonts w:cs="Arial"/>
          <w:lang w:eastAsia="pl-PL"/>
        </w:rPr>
        <w:t xml:space="preserve"> and </w:t>
      </w:r>
      <w:r w:rsidR="005C6CB6">
        <w:rPr>
          <w:rFonts w:cs="Arial"/>
          <w:lang w:eastAsia="pl-PL"/>
        </w:rPr>
        <w:t>(3)</w:t>
      </w:r>
      <w:r w:rsidR="00F617A3">
        <w:rPr>
          <w:rFonts w:cs="Arial"/>
          <w:lang w:eastAsia="pl-PL"/>
        </w:rPr>
        <w:t xml:space="preserve"> a Gradient </w:t>
      </w:r>
      <w:r w:rsidR="001834DE" w:rsidRPr="00D24276">
        <w:rPr>
          <w:rFonts w:cs="Arial"/>
          <w:lang w:eastAsia="pl-PL"/>
        </w:rPr>
        <w:t xml:space="preserve">Method </w:t>
      </w:r>
      <w:r w:rsidR="00F617A3">
        <w:rPr>
          <w:rFonts w:cs="Arial"/>
          <w:lang w:eastAsia="pl-PL"/>
        </w:rPr>
        <w:t xml:space="preserve">(GM) </w:t>
      </w:r>
      <w:r w:rsidR="001834DE" w:rsidRPr="00D24276">
        <w:rPr>
          <w:rFonts w:cs="Arial"/>
          <w:lang w:eastAsia="pl-PL"/>
        </w:rPr>
        <w:t xml:space="preserve">for local adaptation of </w:t>
      </w:r>
      <w:r w:rsidR="00F617A3">
        <w:rPr>
          <w:rFonts w:cs="Arial"/>
          <w:lang w:eastAsia="pl-PL"/>
        </w:rPr>
        <w:t xml:space="preserve">the </w:t>
      </w:r>
      <w:r w:rsidR="001834DE" w:rsidRPr="00D24276">
        <w:rPr>
          <w:rFonts w:cs="Arial"/>
          <w:lang w:eastAsia="pl-PL"/>
        </w:rPr>
        <w:t xml:space="preserve">solution. </w:t>
      </w:r>
    </w:p>
    <w:p w:rsidR="001834DE" w:rsidRPr="00D24276" w:rsidRDefault="001834DE" w:rsidP="001834DE">
      <w:pPr>
        <w:tabs>
          <w:tab w:val="clear" w:pos="567"/>
        </w:tabs>
        <w:spacing w:before="0" w:after="0"/>
        <w:rPr>
          <w:rFonts w:cs="Arial"/>
          <w:lang w:eastAsia="pl-PL"/>
        </w:rPr>
      </w:pPr>
      <w:r w:rsidRPr="00D24276">
        <w:rPr>
          <w:rFonts w:cs="Arial"/>
          <w:lang w:eastAsia="pl-PL"/>
        </w:rPr>
        <w:t>Proper construction of objective function</w:t>
      </w:r>
      <w:r w:rsidR="007519BD">
        <w:rPr>
          <w:rFonts w:cs="Arial"/>
          <w:lang w:eastAsia="pl-PL"/>
        </w:rPr>
        <w:t>, (1),</w:t>
      </w:r>
      <w:r w:rsidRPr="00D24276">
        <w:rPr>
          <w:rFonts w:cs="Arial"/>
          <w:lang w:eastAsia="pl-PL"/>
        </w:rPr>
        <w:t xml:space="preserve"> is the most important step when designing </w:t>
      </w:r>
      <w:r w:rsidR="007519BD">
        <w:rPr>
          <w:rFonts w:cs="Arial"/>
          <w:lang w:eastAsia="pl-PL"/>
        </w:rPr>
        <w:t xml:space="preserve">an </w:t>
      </w:r>
      <w:r w:rsidR="00593DBB">
        <w:rPr>
          <w:rFonts w:cs="Arial"/>
          <w:lang w:eastAsia="pl-PL"/>
        </w:rPr>
        <w:t xml:space="preserve">optimisation problem and </w:t>
      </w:r>
      <w:r w:rsidR="009B31D2">
        <w:rPr>
          <w:rFonts w:cs="Arial"/>
          <w:lang w:eastAsia="pl-PL"/>
        </w:rPr>
        <w:t>determines</w:t>
      </w:r>
      <w:r w:rsidR="00593DBB">
        <w:rPr>
          <w:rFonts w:cs="Arial"/>
          <w:lang w:eastAsia="pl-PL"/>
        </w:rPr>
        <w:t xml:space="preserve"> the relevancy of the </w:t>
      </w:r>
      <w:r w:rsidRPr="00D24276">
        <w:rPr>
          <w:rFonts w:cs="Arial"/>
          <w:lang w:eastAsia="pl-PL"/>
        </w:rPr>
        <w:t>results</w:t>
      </w:r>
      <w:r w:rsidR="00593DBB">
        <w:rPr>
          <w:rFonts w:cs="Arial"/>
          <w:lang w:eastAsia="pl-PL"/>
        </w:rPr>
        <w:t xml:space="preserve">. </w:t>
      </w:r>
      <w:r w:rsidR="008074CE">
        <w:rPr>
          <w:rFonts w:cs="Arial"/>
          <w:lang w:eastAsia="pl-PL"/>
        </w:rPr>
        <w:t>The o</w:t>
      </w:r>
      <w:r w:rsidRPr="00D24276">
        <w:rPr>
          <w:rFonts w:cs="Arial"/>
          <w:lang w:eastAsia="pl-PL"/>
        </w:rPr>
        <w:t xml:space="preserve">bjective function defines the direction in which </w:t>
      </w:r>
      <w:r w:rsidR="0051438B">
        <w:rPr>
          <w:rFonts w:cs="Arial"/>
          <w:lang w:eastAsia="pl-PL"/>
        </w:rPr>
        <w:t xml:space="preserve">the </w:t>
      </w:r>
      <w:r w:rsidRPr="00D24276">
        <w:rPr>
          <w:rFonts w:cs="Arial"/>
          <w:lang w:eastAsia="pl-PL"/>
        </w:rPr>
        <w:t xml:space="preserve">solution should converge in order to </w:t>
      </w:r>
      <w:r w:rsidR="0051438B">
        <w:rPr>
          <w:rFonts w:cs="Arial"/>
          <w:lang w:eastAsia="pl-PL"/>
        </w:rPr>
        <w:t>achieve</w:t>
      </w:r>
      <w:r w:rsidRPr="00D24276">
        <w:rPr>
          <w:rFonts w:cs="Arial"/>
          <w:lang w:eastAsia="pl-PL"/>
        </w:rPr>
        <w:t xml:space="preserve"> best outcome. </w:t>
      </w:r>
      <w:r w:rsidR="00D04098">
        <w:rPr>
          <w:rFonts w:cs="Arial"/>
          <w:lang w:eastAsia="pl-PL"/>
        </w:rPr>
        <w:t xml:space="preserve">In the current work, the constraints are directly embedded into the goal function through the penalty functions. </w:t>
      </w:r>
      <w:r w:rsidRPr="00D24276">
        <w:rPr>
          <w:rFonts w:cs="Arial"/>
          <w:lang w:eastAsia="pl-PL"/>
        </w:rPr>
        <w:t>The general form of th</w:t>
      </w:r>
      <w:r w:rsidR="00D04098">
        <w:rPr>
          <w:rFonts w:cs="Arial"/>
          <w:lang w:eastAsia="pl-PL"/>
        </w:rPr>
        <w:t xml:space="preserve">e goal </w:t>
      </w:r>
      <w:r w:rsidRPr="00D24276">
        <w:rPr>
          <w:rFonts w:cs="Arial"/>
          <w:lang w:eastAsia="pl-PL"/>
        </w:rPr>
        <w:t xml:space="preserve">function is </w:t>
      </w:r>
      <w:r w:rsidR="004A2C17">
        <w:rPr>
          <w:rFonts w:cs="Arial"/>
          <w:lang w:eastAsia="pl-PL"/>
        </w:rPr>
        <w:t>of the form</w:t>
      </w:r>
      <w:r w:rsidRPr="00D24276">
        <w:rPr>
          <w:rFonts w:cs="Arial"/>
          <w:lang w:eastAsia="pl-PL"/>
        </w:rPr>
        <w:t xml:space="preserve"> </w:t>
      </w:r>
    </w:p>
    <w:p w:rsidR="006D022A" w:rsidRPr="00D24276" w:rsidRDefault="006D022A" w:rsidP="001834DE">
      <w:pPr>
        <w:tabs>
          <w:tab w:val="clear" w:pos="567"/>
        </w:tabs>
        <w:spacing w:before="0" w:after="0"/>
        <w:rPr>
          <w:rFonts w:cs="Arial"/>
          <w:lang w:eastAsia="pl-PL"/>
        </w:rPr>
      </w:pPr>
    </w:p>
    <w:p w:rsidR="006D022A" w:rsidRPr="00D24276" w:rsidRDefault="006D022A" w:rsidP="001834DE">
      <w:pPr>
        <w:tabs>
          <w:tab w:val="clear" w:pos="567"/>
        </w:tabs>
        <w:spacing w:before="0" w:after="0"/>
        <w:rPr>
          <w:rFonts w:cs="Arial"/>
          <w:lang w:eastAsia="pl-PL"/>
        </w:rPr>
      </w:pPr>
      <m:oMathPara>
        <m:oMath>
          <m:r>
            <w:rPr>
              <w:rFonts w:ascii="Cambria Math" w:hAnsi="Cambria Math" w:cs="Arial"/>
              <w:lang w:eastAsia="pl-PL"/>
            </w:rPr>
            <m:t xml:space="preserve">ϑ= </m:t>
          </m:r>
          <m:f>
            <m:fPr>
              <m:ctrlPr>
                <w:rPr>
                  <w:rFonts w:ascii="Cambria Math" w:hAnsi="Cambria Math" w:cs="Arial"/>
                  <w:i/>
                  <w:lang w:eastAsia="pl-PL"/>
                </w:rPr>
              </m:ctrlPr>
            </m:fPr>
            <m:num>
              <m:r>
                <w:rPr>
                  <w:rFonts w:ascii="Cambria Math" w:hAnsi="Cambria Math" w:cs="Arial"/>
                  <w:lang w:eastAsia="pl-PL"/>
                </w:rPr>
                <m:t>1</m:t>
              </m:r>
            </m:num>
            <m:den>
              <m:sSup>
                <m:sSupPr>
                  <m:ctrlPr>
                    <w:rPr>
                      <w:rFonts w:ascii="Cambria Math" w:hAnsi="Cambria Math" w:cs="Arial"/>
                      <w:i/>
                      <w:lang w:eastAsia="pl-PL"/>
                    </w:rPr>
                  </m:ctrlPr>
                </m:sSupPr>
                <m:e>
                  <m:r>
                    <w:rPr>
                      <w:rFonts w:ascii="Cambria Math" w:hAnsi="Cambria Math" w:cs="Arial"/>
                      <w:lang w:eastAsia="pl-PL"/>
                    </w:rPr>
                    <m:t>f</m:t>
                  </m:r>
                </m:e>
                <m:sup>
                  <m:r>
                    <w:rPr>
                      <w:rFonts w:ascii="Cambria Math" w:hAnsi="Cambria Math" w:cs="Arial"/>
                      <w:lang w:eastAsia="pl-PL"/>
                    </w:rPr>
                    <m:t>2</m:t>
                  </m:r>
                </m:sup>
              </m:sSup>
            </m:den>
          </m:f>
          <m:nary>
            <m:naryPr>
              <m:limLoc m:val="subSup"/>
              <m:ctrlPr>
                <w:rPr>
                  <w:rFonts w:ascii="Cambria Math" w:hAnsi="Cambria Math" w:cs="Arial"/>
                  <w:i/>
                  <w:lang w:eastAsia="pl-PL"/>
                </w:rPr>
              </m:ctrlPr>
            </m:naryPr>
            <m:sub>
              <m:sSub>
                <m:sSubPr>
                  <m:ctrlPr>
                    <w:rPr>
                      <w:rFonts w:ascii="Cambria Math" w:hAnsi="Cambria Math" w:cs="Arial"/>
                      <w:i/>
                      <w:lang w:eastAsia="pl-PL"/>
                    </w:rPr>
                  </m:ctrlPr>
                </m:sSubPr>
                <m:e>
                  <m:r>
                    <w:rPr>
                      <w:rFonts w:ascii="Cambria Math" w:hAnsi="Cambria Math" w:cs="Arial"/>
                      <w:lang w:eastAsia="pl-PL"/>
                    </w:rPr>
                    <m:t>f</m:t>
                  </m:r>
                </m:e>
                <m:sub>
                  <m:r>
                    <w:rPr>
                      <w:rFonts w:ascii="Cambria Math" w:hAnsi="Cambria Math" w:cs="Arial"/>
                      <w:lang w:eastAsia="pl-PL"/>
                    </w:rPr>
                    <m:t>l</m:t>
                  </m:r>
                </m:sub>
              </m:sSub>
            </m:sub>
            <m:sup>
              <m:sSub>
                <m:sSubPr>
                  <m:ctrlPr>
                    <w:rPr>
                      <w:rFonts w:ascii="Cambria Math" w:hAnsi="Cambria Math" w:cs="Arial"/>
                      <w:i/>
                      <w:lang w:eastAsia="pl-PL"/>
                    </w:rPr>
                  </m:ctrlPr>
                </m:sSubPr>
                <m:e>
                  <m:r>
                    <w:rPr>
                      <w:rFonts w:ascii="Cambria Math" w:hAnsi="Cambria Math" w:cs="Arial"/>
                      <w:lang w:eastAsia="pl-PL"/>
                    </w:rPr>
                    <m:t>f</m:t>
                  </m:r>
                </m:e>
                <m:sub>
                  <m:r>
                    <w:rPr>
                      <w:rFonts w:ascii="Cambria Math" w:hAnsi="Cambria Math" w:cs="Arial"/>
                      <w:lang w:eastAsia="pl-PL"/>
                    </w:rPr>
                    <m:t>u</m:t>
                  </m:r>
                </m:sub>
              </m:sSub>
            </m:sup>
            <m:e>
              <m:r>
                <w:rPr>
                  <w:rFonts w:ascii="Cambria Math" w:hAnsi="Cambria Math" w:cs="Arial"/>
                  <w:lang w:eastAsia="pl-PL"/>
                </w:rPr>
                <m:t>|</m:t>
              </m:r>
              <m:sSub>
                <m:sSubPr>
                  <m:ctrlPr>
                    <w:rPr>
                      <w:rFonts w:ascii="Cambria Math" w:hAnsi="Cambria Math" w:cs="Arial"/>
                      <w:i/>
                      <w:lang w:eastAsia="pl-PL"/>
                    </w:rPr>
                  </m:ctrlPr>
                </m:sSubPr>
                <m:e>
                  <m:r>
                    <w:rPr>
                      <w:rFonts w:ascii="Cambria Math" w:hAnsi="Cambria Math" w:cs="Arial"/>
                      <w:lang w:eastAsia="pl-PL"/>
                    </w:rPr>
                    <m:t>V</m:t>
                  </m:r>
                </m:e>
                <m:sub>
                  <m:r>
                    <w:rPr>
                      <w:rFonts w:ascii="Cambria Math" w:hAnsi="Cambria Math" w:cs="Arial"/>
                      <w:lang w:eastAsia="pl-PL"/>
                    </w:rPr>
                    <m:t>r</m:t>
                  </m:r>
                </m:sub>
              </m:sSub>
              <m:r>
                <w:rPr>
                  <w:rFonts w:ascii="Cambria Math" w:hAnsi="Cambria Math" w:cs="Arial"/>
                  <w:lang w:eastAsia="pl-PL"/>
                </w:rPr>
                <m:t>-</m:t>
              </m:r>
              <m:sSub>
                <m:sSubPr>
                  <m:ctrlPr>
                    <w:rPr>
                      <w:rFonts w:ascii="Cambria Math" w:hAnsi="Cambria Math" w:cs="Arial"/>
                      <w:i/>
                      <w:lang w:eastAsia="pl-PL"/>
                    </w:rPr>
                  </m:ctrlPr>
                </m:sSubPr>
                <m:e>
                  <m:r>
                    <w:rPr>
                      <w:rFonts w:ascii="Cambria Math" w:hAnsi="Cambria Math" w:cs="Arial"/>
                      <w:lang w:eastAsia="pl-PL"/>
                    </w:rPr>
                    <m:t>V</m:t>
                  </m:r>
                </m:e>
                <m:sub>
                  <m:r>
                    <w:rPr>
                      <w:rFonts w:ascii="Cambria Math" w:hAnsi="Cambria Math" w:cs="Arial"/>
                      <w:lang w:eastAsia="pl-PL"/>
                    </w:rPr>
                    <m:t>w</m:t>
                  </m:r>
                </m:sub>
              </m:sSub>
              <m:r>
                <w:rPr>
                  <w:rFonts w:ascii="Cambria Math" w:hAnsi="Cambria Math" w:cs="Arial"/>
                  <w:lang w:eastAsia="pl-PL"/>
                </w:rPr>
                <m:t>|df</m:t>
              </m:r>
            </m:e>
          </m:nary>
          <m:r>
            <w:rPr>
              <w:rFonts w:ascii="Cambria Math" w:hAnsi="Cambria Math" w:cs="Arial"/>
              <w:lang w:eastAsia="pl-PL"/>
            </w:rPr>
            <m:t xml:space="preserve"> +K</m:t>
          </m:r>
        </m:oMath>
      </m:oMathPara>
    </w:p>
    <w:p w:rsidR="00402DAE" w:rsidRPr="00D24276" w:rsidRDefault="00402DAE" w:rsidP="00402DAE">
      <w:pPr>
        <w:tabs>
          <w:tab w:val="clear" w:pos="567"/>
        </w:tabs>
        <w:spacing w:before="0" w:after="0"/>
        <w:jc w:val="center"/>
        <w:rPr>
          <w:rFonts w:cs="Arial"/>
          <w:lang w:eastAsia="pl-PL"/>
        </w:rPr>
      </w:pPr>
    </w:p>
    <w:p w:rsidR="001834DE" w:rsidRPr="00D24276" w:rsidRDefault="00D04098" w:rsidP="00F93243">
      <w:pPr>
        <w:tabs>
          <w:tab w:val="clear" w:pos="567"/>
        </w:tabs>
        <w:spacing w:before="0" w:after="0"/>
        <w:rPr>
          <w:rFonts w:cs="Arial"/>
          <w:lang w:eastAsia="pl-PL"/>
        </w:rPr>
      </w:pPr>
      <w:r>
        <w:rPr>
          <w:rFonts w:cs="Arial"/>
          <w:lang w:eastAsia="pl-PL"/>
        </w:rPr>
        <w:t>where t</w:t>
      </w:r>
      <w:r w:rsidR="001834DE" w:rsidRPr="00D24276">
        <w:rPr>
          <w:rFonts w:cs="Arial"/>
          <w:lang w:eastAsia="pl-PL"/>
        </w:rPr>
        <w:t xml:space="preserve">he main part of equation is the difference between </w:t>
      </w:r>
      <w:r>
        <w:rPr>
          <w:rFonts w:cs="Arial"/>
          <w:lang w:eastAsia="pl-PL"/>
        </w:rPr>
        <w:t xml:space="preserve">the </w:t>
      </w:r>
      <w:r w:rsidR="001834DE" w:rsidRPr="00D24276">
        <w:rPr>
          <w:rFonts w:cs="Arial"/>
          <w:lang w:eastAsia="pl-PL"/>
        </w:rPr>
        <w:t xml:space="preserve">reference </w:t>
      </w:r>
      <w:proofErr w:type="spellStart"/>
      <w:r w:rsidR="00402DAE" w:rsidRPr="00D24276">
        <w:rPr>
          <w:rFonts w:cs="Arial"/>
          <w:lang w:eastAsia="pl-PL"/>
        </w:rPr>
        <w:t>V</w:t>
      </w:r>
      <w:r w:rsidR="00402DAE" w:rsidRPr="00D24276">
        <w:rPr>
          <w:rFonts w:cs="Arial"/>
          <w:vertAlign w:val="subscript"/>
          <w:lang w:eastAsia="pl-PL"/>
        </w:rPr>
        <w:t>r</w:t>
      </w:r>
      <w:proofErr w:type="spellEnd"/>
      <w:r w:rsidR="001834DE" w:rsidRPr="00D24276">
        <w:rPr>
          <w:rFonts w:cs="Arial"/>
          <w:lang w:eastAsia="pl-PL"/>
        </w:rPr>
        <w:t xml:space="preserve"> </w:t>
      </w:r>
      <w:r>
        <w:rPr>
          <w:rFonts w:cs="Arial"/>
          <w:lang w:eastAsia="pl-PL"/>
        </w:rPr>
        <w:t xml:space="preserve">(analytical) </w:t>
      </w:r>
      <w:r w:rsidR="001834DE" w:rsidRPr="00D24276">
        <w:rPr>
          <w:rFonts w:cs="Arial"/>
          <w:lang w:eastAsia="pl-PL"/>
        </w:rPr>
        <w:t xml:space="preserve">and </w:t>
      </w:r>
      <w:r>
        <w:rPr>
          <w:rFonts w:cs="Arial"/>
          <w:lang w:eastAsia="pl-PL"/>
        </w:rPr>
        <w:t>optimised</w:t>
      </w:r>
      <w:r w:rsidR="001834DE" w:rsidRPr="00D24276">
        <w:rPr>
          <w:rFonts w:cs="Arial"/>
          <w:lang w:eastAsia="pl-PL"/>
        </w:rPr>
        <w:t xml:space="preserve"> </w:t>
      </w:r>
      <w:proofErr w:type="spellStart"/>
      <w:r w:rsidR="001834DE" w:rsidRPr="00D24276">
        <w:rPr>
          <w:rFonts w:cs="Arial"/>
          <w:lang w:eastAsia="pl-PL"/>
        </w:rPr>
        <w:t>V</w:t>
      </w:r>
      <w:r w:rsidR="00402DAE" w:rsidRPr="00D24276">
        <w:rPr>
          <w:rFonts w:cs="Arial"/>
          <w:vertAlign w:val="subscript"/>
          <w:lang w:eastAsia="pl-PL"/>
        </w:rPr>
        <w:t>w</w:t>
      </w:r>
      <w:proofErr w:type="spellEnd"/>
      <w:r w:rsidR="001834DE" w:rsidRPr="00D24276">
        <w:rPr>
          <w:rFonts w:cs="Arial"/>
          <w:lang w:eastAsia="pl-PL"/>
        </w:rPr>
        <w:t xml:space="preserve"> (</w:t>
      </w:r>
      <w:r>
        <w:rPr>
          <w:rFonts w:cs="Arial"/>
          <w:lang w:eastAsia="pl-PL"/>
        </w:rPr>
        <w:t>numerical</w:t>
      </w:r>
      <w:r w:rsidR="001834DE" w:rsidRPr="00D24276">
        <w:rPr>
          <w:rFonts w:cs="Arial"/>
          <w:lang w:eastAsia="pl-PL"/>
        </w:rPr>
        <w:t>)</w:t>
      </w:r>
      <w:r w:rsidR="002D7F1D">
        <w:rPr>
          <w:rFonts w:cs="Arial"/>
          <w:lang w:eastAsia="pl-PL"/>
        </w:rPr>
        <w:t xml:space="preserve"> dispersion characteristics</w:t>
      </w:r>
      <w:r w:rsidR="001834DE" w:rsidRPr="00D24276">
        <w:rPr>
          <w:rFonts w:cs="Arial"/>
          <w:lang w:eastAsia="pl-PL"/>
        </w:rPr>
        <w:t xml:space="preserve">. </w:t>
      </w:r>
      <w:r>
        <w:rPr>
          <w:rFonts w:cs="Arial"/>
          <w:lang w:eastAsia="pl-PL"/>
        </w:rPr>
        <w:t>The integral is taken over the frequency domain of interest</w:t>
      </w:r>
      <w:r w:rsidR="001834DE" w:rsidRPr="00D24276">
        <w:rPr>
          <w:rFonts w:cs="Arial"/>
          <w:lang w:eastAsia="pl-PL"/>
        </w:rPr>
        <w:t xml:space="preserve">. Furthermore, </w:t>
      </w:r>
      <w:r w:rsidR="008566DD">
        <w:rPr>
          <w:rFonts w:cs="Arial"/>
          <w:lang w:eastAsia="pl-PL"/>
        </w:rPr>
        <w:t>the factor</w:t>
      </w:r>
      <w:r w:rsidR="007C3705" w:rsidRPr="00D24276">
        <w:rPr>
          <w:rFonts w:cs="Arial"/>
          <w:lang w:eastAsia="pl-PL"/>
        </w:rPr>
        <w:t xml:space="preserve"> 1/</w:t>
      </w:r>
      <w:r w:rsidR="00AD2F01">
        <w:rPr>
          <w:rFonts w:cs="Arial"/>
          <w:lang w:eastAsia="pl-PL"/>
        </w:rPr>
        <w:t>f</w:t>
      </w:r>
      <w:r w:rsidR="007C3705" w:rsidRPr="00D24276">
        <w:rPr>
          <w:rFonts w:cs="Arial"/>
          <w:vertAlign w:val="superscript"/>
          <w:lang w:eastAsia="pl-PL"/>
        </w:rPr>
        <w:t>2</w:t>
      </w:r>
      <w:r w:rsidR="008566DD">
        <w:rPr>
          <w:rFonts w:cs="Arial"/>
          <w:lang w:eastAsia="pl-PL"/>
        </w:rPr>
        <w:t xml:space="preserve"> is introduced </w:t>
      </w:r>
      <w:r w:rsidR="001834DE" w:rsidRPr="00D24276">
        <w:rPr>
          <w:rFonts w:cs="Arial"/>
          <w:lang w:eastAsia="pl-PL"/>
        </w:rPr>
        <w:t xml:space="preserve">in order to penalize </w:t>
      </w:r>
      <w:r w:rsidR="00AD2F01">
        <w:rPr>
          <w:rFonts w:cs="Arial"/>
          <w:lang w:eastAsia="pl-PL"/>
        </w:rPr>
        <w:t>errors at</w:t>
      </w:r>
      <w:r w:rsidR="001834DE" w:rsidRPr="00D24276">
        <w:rPr>
          <w:rFonts w:cs="Arial"/>
          <w:lang w:eastAsia="pl-PL"/>
        </w:rPr>
        <w:t xml:space="preserve"> lower frequencies </w:t>
      </w:r>
      <w:r w:rsidR="00AD2F01">
        <w:rPr>
          <w:rFonts w:cs="Arial"/>
          <w:lang w:eastAsia="pl-PL"/>
        </w:rPr>
        <w:t>with</w:t>
      </w:r>
      <w:r w:rsidR="001834DE" w:rsidRPr="00D24276">
        <w:rPr>
          <w:rFonts w:cs="Arial"/>
          <w:lang w:eastAsia="pl-PL"/>
        </w:rPr>
        <w:t xml:space="preserve"> the focus on obtaining best fit </w:t>
      </w:r>
      <w:r w:rsidR="00AD2F01">
        <w:rPr>
          <w:rFonts w:cs="Arial"/>
          <w:lang w:eastAsia="pl-PL"/>
        </w:rPr>
        <w:t>from the origin</w:t>
      </w:r>
      <w:r w:rsidR="001834DE" w:rsidRPr="00D24276">
        <w:rPr>
          <w:rFonts w:cs="Arial"/>
          <w:lang w:eastAsia="pl-PL"/>
        </w:rPr>
        <w:t xml:space="preserve"> of </w:t>
      </w:r>
      <w:r w:rsidR="00AD2F01">
        <w:rPr>
          <w:rFonts w:cs="Arial"/>
          <w:lang w:eastAsia="pl-PL"/>
        </w:rPr>
        <w:t xml:space="preserve">the </w:t>
      </w:r>
      <w:r w:rsidR="001834DE" w:rsidRPr="00D24276">
        <w:rPr>
          <w:rFonts w:cs="Arial"/>
          <w:lang w:eastAsia="pl-PL"/>
        </w:rPr>
        <w:t>di</w:t>
      </w:r>
      <w:r w:rsidR="007C3705" w:rsidRPr="00D24276">
        <w:rPr>
          <w:rFonts w:cs="Arial"/>
          <w:lang w:eastAsia="pl-PL"/>
        </w:rPr>
        <w:t xml:space="preserve">spersion characteristic. </w:t>
      </w:r>
      <w:r w:rsidR="00AD2F01">
        <w:rPr>
          <w:rFonts w:cs="Arial"/>
          <w:lang w:eastAsia="pl-PL"/>
        </w:rPr>
        <w:t>Additional p</w:t>
      </w:r>
      <w:r w:rsidR="00110A08" w:rsidRPr="00D24276">
        <w:rPr>
          <w:rFonts w:cs="Arial"/>
          <w:lang w:eastAsia="pl-PL"/>
        </w:rPr>
        <w:t>enalty</w:t>
      </w:r>
      <w:r w:rsidR="00AD2F01">
        <w:rPr>
          <w:rFonts w:cs="Arial"/>
          <w:lang w:eastAsia="pl-PL"/>
        </w:rPr>
        <w:t xml:space="preserve"> factor </w:t>
      </w:r>
      <w:r w:rsidR="00963F2E" w:rsidRPr="00D24276">
        <w:rPr>
          <w:rFonts w:cs="Arial"/>
          <w:lang w:eastAsia="pl-PL"/>
        </w:rPr>
        <w:t>K</w:t>
      </w:r>
      <w:r w:rsidR="001834DE" w:rsidRPr="00D24276">
        <w:rPr>
          <w:rFonts w:cs="Arial"/>
          <w:lang w:eastAsia="pl-PL"/>
        </w:rPr>
        <w:t xml:space="preserve"> is introduced</w:t>
      </w:r>
      <w:r w:rsidR="00AD2F01">
        <w:rPr>
          <w:rFonts w:cs="Arial"/>
          <w:lang w:eastAsia="pl-PL"/>
        </w:rPr>
        <w:t xml:space="preserve"> to embed other physical constraints into the system.</w:t>
      </w:r>
      <w:r w:rsidR="001834DE" w:rsidRPr="00D24276">
        <w:rPr>
          <w:rFonts w:cs="Arial"/>
          <w:lang w:eastAsia="pl-PL"/>
        </w:rPr>
        <w:t xml:space="preserve"> </w:t>
      </w:r>
    </w:p>
    <w:p w:rsidR="001834DE" w:rsidRPr="00D24276" w:rsidRDefault="001834DE" w:rsidP="001834DE">
      <w:pPr>
        <w:tabs>
          <w:tab w:val="clear" w:pos="567"/>
        </w:tabs>
        <w:spacing w:before="0" w:after="0"/>
        <w:rPr>
          <w:rFonts w:cs="Arial"/>
          <w:lang w:eastAsia="pl-PL"/>
        </w:rPr>
      </w:pPr>
      <w:r w:rsidRPr="00D24276">
        <w:rPr>
          <w:rFonts w:cs="Arial"/>
          <w:lang w:eastAsia="pl-PL"/>
        </w:rPr>
        <w:t xml:space="preserve">The optimisation </w:t>
      </w:r>
      <w:r w:rsidR="00AD2F01">
        <w:rPr>
          <w:rFonts w:cs="Arial"/>
          <w:lang w:eastAsia="pl-PL"/>
        </w:rPr>
        <w:t>strategy</w:t>
      </w:r>
      <w:r w:rsidRPr="00D24276">
        <w:rPr>
          <w:rFonts w:cs="Arial"/>
          <w:lang w:eastAsia="pl-PL"/>
        </w:rPr>
        <w:t xml:space="preserve"> is based on two </w:t>
      </w:r>
      <w:r w:rsidR="00AD2F01">
        <w:rPr>
          <w:rFonts w:cs="Arial"/>
          <w:lang w:eastAsia="pl-PL"/>
        </w:rPr>
        <w:t>sequentially used</w:t>
      </w:r>
      <w:r w:rsidRPr="00D24276">
        <w:rPr>
          <w:rFonts w:cs="Arial"/>
          <w:lang w:eastAsia="pl-PL"/>
        </w:rPr>
        <w:t xml:space="preserve"> </w:t>
      </w:r>
      <w:r w:rsidR="00AD2F01">
        <w:rPr>
          <w:rFonts w:cs="Arial"/>
          <w:lang w:eastAsia="pl-PL"/>
        </w:rPr>
        <w:t xml:space="preserve">algorithms - </w:t>
      </w:r>
      <w:r w:rsidRPr="00D24276">
        <w:rPr>
          <w:rFonts w:cs="Arial"/>
          <w:lang w:eastAsia="pl-PL"/>
        </w:rPr>
        <w:t xml:space="preserve">GA and </w:t>
      </w:r>
      <w:r w:rsidR="00AD2F01">
        <w:rPr>
          <w:rFonts w:cs="Arial"/>
          <w:lang w:eastAsia="pl-PL"/>
        </w:rPr>
        <w:t>GM</w:t>
      </w:r>
      <w:r w:rsidRPr="00D24276">
        <w:rPr>
          <w:rFonts w:cs="Arial"/>
          <w:lang w:eastAsia="pl-PL"/>
        </w:rPr>
        <w:t xml:space="preserve">. Their combination allows for </w:t>
      </w:r>
      <w:r w:rsidR="00AD2F01">
        <w:rPr>
          <w:rFonts w:cs="Arial"/>
          <w:lang w:eastAsia="pl-PL"/>
        </w:rPr>
        <w:t xml:space="preserve">global </w:t>
      </w:r>
      <w:r w:rsidRPr="00D24276">
        <w:rPr>
          <w:rFonts w:cs="Arial"/>
          <w:lang w:eastAsia="pl-PL"/>
        </w:rPr>
        <w:t xml:space="preserve">sweeping through </w:t>
      </w:r>
      <w:r w:rsidR="00AD2F01">
        <w:rPr>
          <w:rFonts w:cs="Arial"/>
          <w:lang w:eastAsia="pl-PL"/>
        </w:rPr>
        <w:t>the parameter domain and approaching a possible global minimum</w:t>
      </w:r>
      <w:r w:rsidRPr="00D24276">
        <w:rPr>
          <w:rFonts w:cs="Arial"/>
          <w:lang w:eastAsia="pl-PL"/>
        </w:rPr>
        <w:t xml:space="preserve">. After the initial </w:t>
      </w:r>
      <w:r w:rsidR="00AD2F01">
        <w:rPr>
          <w:rFonts w:cs="Arial"/>
          <w:lang w:eastAsia="pl-PL"/>
        </w:rPr>
        <w:t xml:space="preserve">GA-driven </w:t>
      </w:r>
      <w:r w:rsidRPr="00D24276">
        <w:rPr>
          <w:rFonts w:cs="Arial"/>
          <w:lang w:eastAsia="pl-PL"/>
        </w:rPr>
        <w:t>estimation is completed, GM</w:t>
      </w:r>
      <w:r w:rsidR="00AD2F01">
        <w:rPr>
          <w:rFonts w:cs="Arial"/>
          <w:lang w:eastAsia="pl-PL"/>
        </w:rPr>
        <w:t xml:space="preserve">-optimisation fine-tunes the solution </w:t>
      </w:r>
      <w:r w:rsidRPr="00D24276">
        <w:rPr>
          <w:rFonts w:cs="Arial"/>
          <w:lang w:eastAsia="pl-PL"/>
        </w:rPr>
        <w:t xml:space="preserve">to find </w:t>
      </w:r>
      <w:r w:rsidR="00AD2F01">
        <w:rPr>
          <w:rFonts w:cs="Arial"/>
          <w:lang w:eastAsia="pl-PL"/>
        </w:rPr>
        <w:t xml:space="preserve">the </w:t>
      </w:r>
      <w:r w:rsidRPr="00D24276">
        <w:rPr>
          <w:rFonts w:cs="Arial"/>
          <w:lang w:eastAsia="pl-PL"/>
        </w:rPr>
        <w:t xml:space="preserve">best </w:t>
      </w:r>
      <w:r w:rsidR="00AD2F01">
        <w:rPr>
          <w:rFonts w:cs="Arial"/>
          <w:lang w:eastAsia="pl-PL"/>
        </w:rPr>
        <w:t>fit</w:t>
      </w:r>
      <w:r w:rsidRPr="00D24276">
        <w:rPr>
          <w:rFonts w:cs="Arial"/>
          <w:lang w:eastAsia="pl-PL"/>
        </w:rPr>
        <w:t xml:space="preserve">. </w:t>
      </w:r>
    </w:p>
    <w:p w:rsidR="001834DE" w:rsidRPr="00EB7172" w:rsidRDefault="00A1113F" w:rsidP="001768B6">
      <w:pPr>
        <w:pStyle w:val="SectionHeader"/>
        <w:rPr>
          <w:rFonts w:ascii="Arial" w:hAnsi="Arial" w:cs="Arial"/>
          <w:lang w:eastAsia="pl-PL"/>
        </w:rPr>
      </w:pPr>
      <w:r w:rsidRPr="00D24276">
        <w:rPr>
          <w:rFonts w:ascii="Arial" w:hAnsi="Arial" w:cs="Arial"/>
          <w:lang w:eastAsia="pl-PL"/>
        </w:rPr>
        <w:t>Results</w:t>
      </w:r>
    </w:p>
    <w:p w:rsidR="00610B37" w:rsidRPr="00D24276" w:rsidRDefault="005D0EE6" w:rsidP="001834DE">
      <w:pPr>
        <w:tabs>
          <w:tab w:val="clear" w:pos="567"/>
        </w:tabs>
        <w:spacing w:before="0" w:after="0"/>
        <w:rPr>
          <w:rFonts w:cs="Arial"/>
          <w:lang w:eastAsia="pl-PL"/>
        </w:rPr>
      </w:pPr>
      <w:r w:rsidRPr="00D24276">
        <w:rPr>
          <w:rFonts w:cs="Arial"/>
          <w:lang w:eastAsia="pl-PL"/>
        </w:rPr>
        <w:t xml:space="preserve">Figure 1 presents results after optimisation using </w:t>
      </w:r>
      <w:r w:rsidR="0038229A">
        <w:rPr>
          <w:rFonts w:cs="Arial"/>
          <w:lang w:eastAsia="pl-PL"/>
        </w:rPr>
        <w:t>the hybrid GA</w:t>
      </w:r>
      <w:r w:rsidRPr="00D24276">
        <w:rPr>
          <w:rFonts w:cs="Arial"/>
          <w:lang w:eastAsia="pl-PL"/>
        </w:rPr>
        <w:t xml:space="preserve"> and G</w:t>
      </w:r>
      <w:r w:rsidR="00E3083C">
        <w:rPr>
          <w:rFonts w:cs="Arial"/>
          <w:lang w:eastAsia="pl-PL"/>
        </w:rPr>
        <w:t>M</w:t>
      </w:r>
      <w:r w:rsidRPr="00D24276">
        <w:rPr>
          <w:rFonts w:cs="Arial"/>
          <w:lang w:eastAsia="pl-PL"/>
        </w:rPr>
        <w:t xml:space="preserve">. </w:t>
      </w:r>
      <w:r w:rsidR="007353EF">
        <w:rPr>
          <w:rFonts w:cs="Arial"/>
          <w:lang w:eastAsia="pl-PL"/>
        </w:rPr>
        <w:t>The analytical solution (</w:t>
      </w:r>
      <w:r w:rsidR="006B53C6">
        <w:rPr>
          <w:rFonts w:cs="Arial"/>
          <w:lang w:eastAsia="pl-PL"/>
        </w:rPr>
        <w:t>purple)</w:t>
      </w:r>
      <w:r w:rsidR="005949B1">
        <w:rPr>
          <w:rFonts w:cs="Arial"/>
          <w:lang w:eastAsia="pl-PL"/>
        </w:rPr>
        <w:t xml:space="preserve"> is computed for an aluminium, i.e. </w:t>
      </w:r>
      <w:r w:rsidR="008E351B" w:rsidRPr="00D24276">
        <w:rPr>
          <w:rFonts w:cs="Arial"/>
          <w:lang w:eastAsia="pl-PL"/>
        </w:rPr>
        <w:t xml:space="preserve">Young </w:t>
      </w:r>
      <w:r w:rsidR="005949B1">
        <w:rPr>
          <w:rFonts w:cs="Arial"/>
          <w:lang w:eastAsia="pl-PL"/>
        </w:rPr>
        <w:t>m</w:t>
      </w:r>
      <w:r w:rsidR="008E351B" w:rsidRPr="00D24276">
        <w:rPr>
          <w:rFonts w:cs="Arial"/>
          <w:lang w:eastAsia="pl-PL"/>
        </w:rPr>
        <w:t xml:space="preserve">odulus E = 69 </w:t>
      </w:r>
      <w:proofErr w:type="spellStart"/>
      <w:r w:rsidR="008E351B" w:rsidRPr="00D24276">
        <w:rPr>
          <w:rFonts w:cs="Arial"/>
          <w:lang w:eastAsia="pl-PL"/>
        </w:rPr>
        <w:t>GPa</w:t>
      </w:r>
      <w:proofErr w:type="spellEnd"/>
      <w:r w:rsidR="008E351B" w:rsidRPr="00D24276">
        <w:rPr>
          <w:rFonts w:cs="Arial"/>
          <w:lang w:eastAsia="pl-PL"/>
        </w:rPr>
        <w:t xml:space="preserve">, Poisson’s ratio v = 0.33 and density </w:t>
      </w:r>
      <w:r w:rsidR="008E351B" w:rsidRPr="00D24276">
        <w:rPr>
          <w:rFonts w:ascii="Cambria Math" w:hAnsi="Cambria Math" w:cs="Arial"/>
          <w:lang w:eastAsia="pl-PL"/>
        </w:rPr>
        <w:t>ρ</w:t>
      </w:r>
      <w:r w:rsidR="008E351B" w:rsidRPr="00D24276">
        <w:rPr>
          <w:rFonts w:cs="Arial"/>
          <w:lang w:eastAsia="pl-PL"/>
        </w:rPr>
        <w:t xml:space="preserve"> = 2700 kg/m</w:t>
      </w:r>
      <w:r w:rsidR="008E351B" w:rsidRPr="00D24276">
        <w:rPr>
          <w:rFonts w:cs="Arial"/>
          <w:vertAlign w:val="superscript"/>
          <w:lang w:eastAsia="pl-PL"/>
        </w:rPr>
        <w:t>3</w:t>
      </w:r>
      <w:r w:rsidR="008E351B" w:rsidRPr="00D24276">
        <w:rPr>
          <w:rFonts w:cs="Arial"/>
          <w:lang w:eastAsia="pl-PL"/>
        </w:rPr>
        <w:t xml:space="preserve">. </w:t>
      </w:r>
      <w:r w:rsidR="005949B1">
        <w:rPr>
          <w:rFonts w:cs="Arial"/>
          <w:lang w:eastAsia="pl-PL"/>
        </w:rPr>
        <w:t xml:space="preserve">The numerical model </w:t>
      </w:r>
      <w:r w:rsidR="008D6ED7">
        <w:rPr>
          <w:rFonts w:cs="Arial"/>
          <w:lang w:eastAsia="pl-PL"/>
        </w:rPr>
        <w:t xml:space="preserve">is assumed as a 2-D space </w:t>
      </w:r>
      <w:proofErr w:type="spellStart"/>
      <w:r w:rsidR="008D6ED7">
        <w:rPr>
          <w:rFonts w:cs="Arial"/>
          <w:lang w:eastAsia="pl-PL"/>
        </w:rPr>
        <w:t>discretised</w:t>
      </w:r>
      <w:proofErr w:type="spellEnd"/>
      <w:r w:rsidR="008D6ED7">
        <w:rPr>
          <w:rFonts w:cs="Arial"/>
          <w:lang w:eastAsia="pl-PL"/>
        </w:rPr>
        <w:t xml:space="preserve"> with</w:t>
      </w:r>
      <w:r w:rsidR="005949B1">
        <w:rPr>
          <w:rFonts w:cs="Arial"/>
          <w:lang w:eastAsia="pl-PL"/>
        </w:rPr>
        <w:t xml:space="preserve"> a regular, square grid of elements with dimensions </w:t>
      </w:r>
      <w:proofErr w:type="spellStart"/>
      <w:r w:rsidR="008D6ED7" w:rsidRPr="008D6ED7">
        <w:rPr>
          <w:rFonts w:ascii="Lucida Grande" w:hAnsi="Lucida Grande" w:cs="Lucida Grande"/>
          <w:color w:val="000000"/>
        </w:rPr>
        <w:t>Δ</w:t>
      </w:r>
      <w:r w:rsidR="00F17130" w:rsidRPr="00D24276">
        <w:rPr>
          <w:rFonts w:cs="Arial"/>
          <w:lang w:eastAsia="pl-PL"/>
        </w:rPr>
        <w:t>x</w:t>
      </w:r>
      <w:proofErr w:type="spellEnd"/>
      <w:r w:rsidR="00F17130" w:rsidRPr="00D24276">
        <w:rPr>
          <w:rFonts w:cs="Arial"/>
          <w:lang w:eastAsia="pl-PL"/>
        </w:rPr>
        <w:t xml:space="preserve"> = </w:t>
      </w:r>
      <w:proofErr w:type="spellStart"/>
      <w:r w:rsidR="008D6ED7" w:rsidRPr="008D6ED7">
        <w:rPr>
          <w:rFonts w:ascii="Lucida Grande" w:hAnsi="Lucida Grande" w:cs="Lucida Grande"/>
          <w:color w:val="000000"/>
        </w:rPr>
        <w:t>Δ</w:t>
      </w:r>
      <w:r w:rsidR="00F17130" w:rsidRPr="00D24276">
        <w:rPr>
          <w:rFonts w:cs="Arial"/>
          <w:lang w:eastAsia="pl-PL"/>
        </w:rPr>
        <w:t>y</w:t>
      </w:r>
      <w:proofErr w:type="spellEnd"/>
      <w:r w:rsidR="00F17130" w:rsidRPr="00D24276">
        <w:rPr>
          <w:rFonts w:cs="Arial"/>
          <w:lang w:eastAsia="pl-PL"/>
        </w:rPr>
        <w:t xml:space="preserve"> = 0.5</w:t>
      </w:r>
      <w:r w:rsidR="00153DF3" w:rsidRPr="00D24276">
        <w:rPr>
          <w:rFonts w:cs="Arial"/>
          <w:lang w:eastAsia="pl-PL"/>
        </w:rPr>
        <w:t xml:space="preserve"> </w:t>
      </w:r>
      <w:r w:rsidR="00F17130" w:rsidRPr="00D24276">
        <w:rPr>
          <w:rFonts w:cs="Arial"/>
          <w:lang w:eastAsia="pl-PL"/>
        </w:rPr>
        <w:t xml:space="preserve">mm. </w:t>
      </w:r>
    </w:p>
    <w:p w:rsidR="00F17286" w:rsidRPr="00D24276" w:rsidRDefault="00F17286" w:rsidP="00F17286">
      <w:pPr>
        <w:spacing w:before="0"/>
      </w:pPr>
      <w:r>
        <w:t xml:space="preserve">Numerical model </w:t>
      </w:r>
      <w:r w:rsidR="004E1BE1">
        <w:t xml:space="preserve">dispersion </w:t>
      </w:r>
      <w:r>
        <w:t>c</w:t>
      </w:r>
      <w:r w:rsidRPr="00D24276">
        <w:t xml:space="preserve">haracteristics are </w:t>
      </w:r>
      <w:r>
        <w:t xml:space="preserve">evaluated </w:t>
      </w:r>
      <w:r w:rsidR="00850148">
        <w:t>at the edges of</w:t>
      </w:r>
      <w:r>
        <w:t xml:space="preserve"> the </w:t>
      </w:r>
      <w:r w:rsidRPr="00D24276">
        <w:t xml:space="preserve">Irreducible </w:t>
      </w:r>
      <w:proofErr w:type="spellStart"/>
      <w:r w:rsidRPr="00D24276">
        <w:t>Brillouin</w:t>
      </w:r>
      <w:proofErr w:type="spellEnd"/>
      <w:r w:rsidRPr="00D24276">
        <w:t xml:space="preserve"> Zone </w:t>
      </w:r>
      <w:r>
        <w:t>(</w:t>
      </w:r>
      <w:proofErr w:type="spellStart"/>
      <w:r>
        <w:t>Kijanka</w:t>
      </w:r>
      <w:proofErr w:type="spellEnd"/>
      <w:r>
        <w:t xml:space="preserve">, </w:t>
      </w:r>
      <w:r w:rsidRPr="00757DEE">
        <w:t>2016).</w:t>
      </w:r>
      <w:r w:rsidRPr="00D24276">
        <w:t xml:space="preserve"> </w:t>
      </w:r>
      <w:r w:rsidR="00BC14D0">
        <w:t xml:space="preserve">As per construction of </w:t>
      </w:r>
      <w:r w:rsidR="00BC14D0">
        <w:lastRenderedPageBreak/>
        <w:t>the goal function, the</w:t>
      </w:r>
      <w:r w:rsidRPr="00D24276">
        <w:t xml:space="preserve"> main focus was to achieve </w:t>
      </w:r>
      <w:r w:rsidR="00D47BF9">
        <w:t>characteristics closest to the exact solution starting from the</w:t>
      </w:r>
      <w:r w:rsidRPr="00D24276">
        <w:t xml:space="preserve"> lowe</w:t>
      </w:r>
      <w:r w:rsidR="00D47BF9">
        <w:t>st</w:t>
      </w:r>
      <w:r w:rsidRPr="00D24276">
        <w:t xml:space="preserve"> frequencies</w:t>
      </w:r>
      <w:r w:rsidR="00D47BF9">
        <w:t>. It can be seen that very</w:t>
      </w:r>
      <w:r w:rsidRPr="00D24276">
        <w:t xml:space="preserve"> good </w:t>
      </w:r>
      <w:r w:rsidR="00D47BF9">
        <w:t>agreement</w:t>
      </w:r>
      <w:r w:rsidRPr="00D24276">
        <w:t xml:space="preserve"> </w:t>
      </w:r>
      <w:r w:rsidR="00D47BF9">
        <w:t>was achieved</w:t>
      </w:r>
      <w:r w:rsidRPr="00D24276">
        <w:t xml:space="preserve">. Due to low penalty factor for high frequencies (no particular focus on the fitness quality), middle area of the graph is not well matched with analytical solution. </w:t>
      </w:r>
      <w:r w:rsidR="00D47BF9">
        <w:t xml:space="preserve">The overall quality of the optimised model can be studied through the cumulative error – i.e. a measure showing the total difference between the exact and numerical solutions up to the selected </w:t>
      </w:r>
      <w:proofErr w:type="spellStart"/>
      <w:r w:rsidR="00D47BF9">
        <w:t>wavenumber</w:t>
      </w:r>
      <w:proofErr w:type="spellEnd"/>
      <w:r w:rsidR="00D47BF9">
        <w:t>. The cumulative error graph, Fig. 1,</w:t>
      </w:r>
      <w:r w:rsidRPr="00D24276">
        <w:t xml:space="preserve"> shows that </w:t>
      </w:r>
      <w:r w:rsidR="00D47BF9">
        <w:t xml:space="preserve">the </w:t>
      </w:r>
      <w:r w:rsidRPr="00D24276">
        <w:t xml:space="preserve">optimised result </w:t>
      </w:r>
      <w:r w:rsidR="00D47BF9">
        <w:t>displays</w:t>
      </w:r>
      <w:r w:rsidRPr="00D24276">
        <w:t xml:space="preserve"> error level</w:t>
      </w:r>
      <w:r w:rsidR="00D47BF9">
        <w:t xml:space="preserve"> comparable to the FD-based </w:t>
      </w:r>
      <w:r w:rsidRPr="00D24276">
        <w:t xml:space="preserve">LISA </w:t>
      </w:r>
      <w:r>
        <w:t>method.</w:t>
      </w:r>
      <w:r w:rsidR="00D47BF9">
        <w:t xml:space="preserve"> On the other hand,</w:t>
      </w:r>
      <w:r>
        <w:t xml:space="preserve"> FEM cumulative error is</w:t>
      </w:r>
      <w:r w:rsidR="00D47BF9">
        <w:t xml:space="preserve"> substantially</w:t>
      </w:r>
      <w:r>
        <w:t xml:space="preserve"> greater, showing numer</w:t>
      </w:r>
      <w:r w:rsidR="00D47BF9">
        <w:t>ical artefacts originating from</w:t>
      </w:r>
      <w:r>
        <w:t xml:space="preserve"> mesh </w:t>
      </w:r>
      <w:proofErr w:type="spellStart"/>
      <w:r>
        <w:t>discretisation</w:t>
      </w:r>
      <w:proofErr w:type="spellEnd"/>
      <w:r>
        <w:t xml:space="preserve">. It </w:t>
      </w:r>
      <w:r w:rsidR="008265A5">
        <w:t>can</w:t>
      </w:r>
      <w:r>
        <w:t xml:space="preserve"> be noted that </w:t>
      </w:r>
      <w:r w:rsidR="008265A5">
        <w:t>the optimised model reduces the cumulative errors by approximately 30% when compared to the FEM and LISA models for the considered frequency range</w:t>
      </w:r>
      <w:r>
        <w:t xml:space="preserve">. </w:t>
      </w:r>
    </w:p>
    <w:p w:rsidR="001834DE" w:rsidRPr="00D24276" w:rsidRDefault="001834DE" w:rsidP="001834DE">
      <w:pPr>
        <w:tabs>
          <w:tab w:val="clear" w:pos="567"/>
        </w:tabs>
        <w:spacing w:before="0" w:after="0"/>
        <w:rPr>
          <w:rFonts w:cs="Arial"/>
          <w:lang w:eastAsia="pl-PL"/>
        </w:rPr>
      </w:pPr>
    </w:p>
    <w:p w:rsidR="000A3C8D" w:rsidRPr="00D24276" w:rsidRDefault="0088147E" w:rsidP="00687B18">
      <w:pPr>
        <w:tabs>
          <w:tab w:val="clear" w:pos="567"/>
        </w:tabs>
        <w:spacing w:before="0" w:after="0"/>
        <w:jc w:val="center"/>
        <w:rPr>
          <w:rFonts w:cs="Arial"/>
          <w:lang w:eastAsia="pl-PL"/>
        </w:rPr>
      </w:pPr>
      <w:r>
        <w:rPr>
          <w:rFonts w:cs="Arial"/>
          <w:noProof/>
          <w:lang w:val="pl-PL" w:eastAsia="pl-PL"/>
        </w:rPr>
        <w:drawing>
          <wp:inline distT="0" distB="0" distL="0" distR="0">
            <wp:extent cx="2410655" cy="1808469"/>
            <wp:effectExtent l="0" t="0" r="0" b="0"/>
            <wp:docPr id="1" name="Obraz 0" descr="Cumulative_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ulative_error.png"/>
                    <pic:cNvPicPr/>
                  </pic:nvPicPr>
                  <pic:blipFill>
                    <a:blip r:embed="rId8"/>
                    <a:stretch>
                      <a:fillRect/>
                    </a:stretch>
                  </pic:blipFill>
                  <pic:spPr>
                    <a:xfrm>
                      <a:off x="0" y="0"/>
                      <a:ext cx="2410655" cy="1808469"/>
                    </a:xfrm>
                    <a:prstGeom prst="rect">
                      <a:avLst/>
                    </a:prstGeom>
                  </pic:spPr>
                </pic:pic>
              </a:graphicData>
            </a:graphic>
          </wp:inline>
        </w:drawing>
      </w:r>
      <w:r>
        <w:rPr>
          <w:rFonts w:cs="Arial"/>
          <w:noProof/>
          <w:lang w:val="pl-PL" w:eastAsia="pl-PL"/>
        </w:rPr>
        <w:drawing>
          <wp:inline distT="0" distB="0" distL="0" distR="0">
            <wp:extent cx="2409102" cy="1807515"/>
            <wp:effectExtent l="19050" t="0" r="0" b="0"/>
            <wp:docPr id="2" name="Obraz 1" descr="Wy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ik.png"/>
                    <pic:cNvPicPr/>
                  </pic:nvPicPr>
                  <pic:blipFill>
                    <a:blip r:embed="rId9"/>
                    <a:stretch>
                      <a:fillRect/>
                    </a:stretch>
                  </pic:blipFill>
                  <pic:spPr>
                    <a:xfrm>
                      <a:off x="0" y="0"/>
                      <a:ext cx="2409102" cy="1807515"/>
                    </a:xfrm>
                    <a:prstGeom prst="rect">
                      <a:avLst/>
                    </a:prstGeom>
                  </pic:spPr>
                </pic:pic>
              </a:graphicData>
            </a:graphic>
          </wp:inline>
        </w:drawing>
      </w:r>
    </w:p>
    <w:p w:rsidR="007C31E5" w:rsidRPr="00D24276" w:rsidRDefault="00770811" w:rsidP="00687B18">
      <w:pPr>
        <w:pStyle w:val="Figure"/>
        <w:jc w:val="center"/>
        <w:rPr>
          <w:rFonts w:ascii="Arial" w:hAnsi="Arial" w:cs="Arial"/>
        </w:rPr>
      </w:pPr>
      <w:r w:rsidRPr="00D24276">
        <w:rPr>
          <w:rFonts w:ascii="Arial" w:hAnsi="Arial" w:cs="Arial"/>
        </w:rPr>
        <w:t>Results for optimisation of model parameters</w:t>
      </w:r>
      <w:r w:rsidR="00D972A4" w:rsidRPr="00D24276">
        <w:rPr>
          <w:rFonts w:ascii="Arial" w:hAnsi="Arial" w:cs="Arial"/>
        </w:rPr>
        <w:t xml:space="preserve"> and cumulative error comparison for LISA and FEM</w:t>
      </w:r>
    </w:p>
    <w:p w:rsidR="00CE4CA2" w:rsidRPr="00106CED" w:rsidRDefault="00CE4CA2" w:rsidP="002B712A">
      <w:pPr>
        <w:spacing w:after="0"/>
        <w:rPr>
          <w:rStyle w:val="Title1Char"/>
          <w:rFonts w:ascii="Arial" w:hAnsi="Arial" w:cs="Arial"/>
          <w:sz w:val="20"/>
        </w:rPr>
      </w:pPr>
      <w:r w:rsidRPr="00106CED">
        <w:rPr>
          <w:rStyle w:val="Title1Char"/>
          <w:rFonts w:ascii="Arial" w:hAnsi="Arial" w:cs="Arial"/>
          <w:sz w:val="20"/>
        </w:rPr>
        <w:t>Acknowledgments</w:t>
      </w:r>
    </w:p>
    <w:p w:rsidR="00CE4CA2" w:rsidRPr="003B4B00" w:rsidRDefault="00CE4CA2" w:rsidP="002B712A">
      <w:pPr>
        <w:spacing w:before="0" w:after="0"/>
        <w:rPr>
          <w:rStyle w:val="Title1Char"/>
          <w:rFonts w:ascii="Arial" w:hAnsi="Arial" w:cs="Arial"/>
          <w:b w:val="0"/>
          <w:caps w:val="0"/>
          <w:sz w:val="20"/>
        </w:rPr>
      </w:pPr>
      <w:r w:rsidRPr="003B4B00">
        <w:rPr>
          <w:rStyle w:val="Title1Char"/>
          <w:rFonts w:ascii="Arial" w:hAnsi="Arial" w:cs="Arial"/>
          <w:b w:val="0"/>
          <w:caps w:val="0"/>
          <w:sz w:val="20"/>
        </w:rPr>
        <w:t>The work presented in this paper was supported by the National Centre for Research and Development under the research LIDER programme (project No. LIDER/317/L-6/14/NCBR/2015)</w:t>
      </w:r>
      <w:r w:rsidR="00106CED" w:rsidRPr="003B4B00">
        <w:rPr>
          <w:rStyle w:val="Title1Char"/>
          <w:rFonts w:ascii="Arial" w:hAnsi="Arial" w:cs="Arial"/>
          <w:b w:val="0"/>
          <w:caps w:val="0"/>
          <w:sz w:val="20"/>
        </w:rPr>
        <w:t xml:space="preserve">. </w:t>
      </w:r>
      <w:r w:rsidRPr="003B4B00">
        <w:rPr>
          <w:rStyle w:val="Title1Char"/>
          <w:rFonts w:ascii="Arial" w:hAnsi="Arial" w:cs="Arial"/>
          <w:b w:val="0"/>
          <w:caps w:val="0"/>
          <w:sz w:val="20"/>
        </w:rPr>
        <w:t xml:space="preserve">Research was supported in part by </w:t>
      </w:r>
      <w:proofErr w:type="spellStart"/>
      <w:r w:rsidRPr="003B4B00">
        <w:rPr>
          <w:rStyle w:val="Title1Char"/>
          <w:rFonts w:ascii="Arial" w:hAnsi="Arial" w:cs="Arial"/>
          <w:b w:val="0"/>
          <w:caps w:val="0"/>
          <w:sz w:val="20"/>
        </w:rPr>
        <w:t>PLGrid</w:t>
      </w:r>
      <w:proofErr w:type="spellEnd"/>
      <w:r w:rsidRPr="003B4B00">
        <w:rPr>
          <w:rStyle w:val="Title1Char"/>
          <w:rFonts w:ascii="Arial" w:hAnsi="Arial" w:cs="Arial"/>
          <w:b w:val="0"/>
          <w:caps w:val="0"/>
          <w:sz w:val="20"/>
        </w:rPr>
        <w:t xml:space="preserve"> Infrastructure</w:t>
      </w:r>
    </w:p>
    <w:p w:rsidR="00962299" w:rsidRDefault="00962299" w:rsidP="002B712A">
      <w:pPr>
        <w:spacing w:before="0" w:after="0"/>
        <w:rPr>
          <w:rStyle w:val="Title1Char"/>
          <w:rFonts w:ascii="Arial" w:hAnsi="Arial" w:cs="Arial"/>
        </w:rPr>
      </w:pPr>
      <w:r w:rsidRPr="00D24276">
        <w:rPr>
          <w:rStyle w:val="Title1Char"/>
          <w:rFonts w:ascii="Arial" w:hAnsi="Arial" w:cs="Arial"/>
        </w:rPr>
        <w:t>References</w:t>
      </w:r>
    </w:p>
    <w:p w:rsidR="00C62597" w:rsidRPr="002B712A" w:rsidRDefault="001C6829" w:rsidP="002B712A">
      <w:pPr>
        <w:spacing w:before="0" w:after="0"/>
        <w:rPr>
          <w:rStyle w:val="Uwydatnienie"/>
          <w:i w:val="0"/>
          <w:szCs w:val="20"/>
        </w:rPr>
      </w:pPr>
      <w:r w:rsidRPr="002B712A">
        <w:rPr>
          <w:rStyle w:val="Uwydatnienie"/>
          <w:i w:val="0"/>
          <w:szCs w:val="20"/>
        </w:rPr>
        <w:t xml:space="preserve">Michael </w:t>
      </w:r>
      <w:r w:rsidR="00001388" w:rsidRPr="002B712A">
        <w:rPr>
          <w:rStyle w:val="Uwydatnienie"/>
          <w:i w:val="0"/>
          <w:szCs w:val="20"/>
        </w:rPr>
        <w:t>J</w:t>
      </w:r>
      <w:r w:rsidRPr="002B712A">
        <w:rPr>
          <w:rStyle w:val="Uwydatnienie"/>
          <w:i w:val="0"/>
          <w:szCs w:val="20"/>
        </w:rPr>
        <w:t xml:space="preserve">. </w:t>
      </w:r>
      <w:proofErr w:type="spellStart"/>
      <w:r w:rsidRPr="002B712A">
        <w:rPr>
          <w:rStyle w:val="Uwydatnienie"/>
          <w:i w:val="0"/>
          <w:szCs w:val="20"/>
        </w:rPr>
        <w:t>L</w:t>
      </w:r>
      <w:r w:rsidR="00C62597" w:rsidRPr="002B712A">
        <w:rPr>
          <w:rStyle w:val="Uwydatnienie"/>
          <w:i w:val="0"/>
          <w:szCs w:val="20"/>
        </w:rPr>
        <w:t>eamy</w:t>
      </w:r>
      <w:proofErr w:type="spellEnd"/>
      <w:r w:rsidR="00C62597" w:rsidRPr="002B712A">
        <w:rPr>
          <w:rStyle w:val="Uwydatnienie"/>
          <w:i w:val="0"/>
          <w:szCs w:val="20"/>
        </w:rPr>
        <w:t xml:space="preserve">, </w:t>
      </w:r>
      <w:proofErr w:type="spellStart"/>
      <w:r w:rsidR="008E0590" w:rsidRPr="002B712A">
        <w:rPr>
          <w:rStyle w:val="Uwydatnienie"/>
          <w:i w:val="0"/>
          <w:szCs w:val="20"/>
        </w:rPr>
        <w:t>Thibaut</w:t>
      </w:r>
      <w:proofErr w:type="spellEnd"/>
      <w:r w:rsidR="008E0590" w:rsidRPr="002B712A">
        <w:rPr>
          <w:rStyle w:val="Uwydatnienie"/>
          <w:i w:val="0"/>
          <w:szCs w:val="20"/>
        </w:rPr>
        <w:t xml:space="preserve"> B. </w:t>
      </w:r>
      <w:proofErr w:type="spellStart"/>
      <w:r w:rsidR="008E0590" w:rsidRPr="002B712A">
        <w:rPr>
          <w:rStyle w:val="Uwydatnienie"/>
          <w:i w:val="0"/>
          <w:szCs w:val="20"/>
        </w:rPr>
        <w:t>Autrusson</w:t>
      </w:r>
      <w:proofErr w:type="spellEnd"/>
      <w:r w:rsidR="008E0590" w:rsidRPr="002B712A">
        <w:rPr>
          <w:rStyle w:val="Uwydatnienie"/>
          <w:i w:val="0"/>
          <w:szCs w:val="20"/>
        </w:rPr>
        <w:t xml:space="preserve">, </w:t>
      </w:r>
      <w:proofErr w:type="spellStart"/>
      <w:r w:rsidR="008E0590" w:rsidRPr="002B712A">
        <w:rPr>
          <w:rStyle w:val="Uwydatnienie"/>
          <w:i w:val="0"/>
          <w:szCs w:val="20"/>
        </w:rPr>
        <w:t>Wieslaw</w:t>
      </w:r>
      <w:proofErr w:type="spellEnd"/>
      <w:r w:rsidR="008E0590" w:rsidRPr="002B712A">
        <w:rPr>
          <w:rStyle w:val="Uwydatnienie"/>
          <w:i w:val="0"/>
          <w:szCs w:val="20"/>
        </w:rPr>
        <w:t xml:space="preserve"> J. </w:t>
      </w:r>
      <w:proofErr w:type="spellStart"/>
      <w:r w:rsidR="008E0590" w:rsidRPr="002B712A">
        <w:rPr>
          <w:rStyle w:val="Uwydatnienie"/>
          <w:i w:val="0"/>
          <w:szCs w:val="20"/>
        </w:rPr>
        <w:t>Staszewski</w:t>
      </w:r>
      <w:proofErr w:type="spellEnd"/>
      <w:r w:rsidR="008E0590" w:rsidRPr="002B712A">
        <w:rPr>
          <w:rStyle w:val="Uwydatnienie"/>
          <w:i w:val="0"/>
          <w:szCs w:val="20"/>
        </w:rPr>
        <w:t xml:space="preserve">, </w:t>
      </w:r>
      <w:proofErr w:type="spellStart"/>
      <w:r w:rsidR="008E0590" w:rsidRPr="002B712A">
        <w:rPr>
          <w:rStyle w:val="Uwydatnienie"/>
          <w:i w:val="0"/>
          <w:szCs w:val="20"/>
        </w:rPr>
        <w:t>Tadeusz</w:t>
      </w:r>
      <w:proofErr w:type="spellEnd"/>
      <w:r w:rsidR="008E0590" w:rsidRPr="002B712A">
        <w:rPr>
          <w:rStyle w:val="Uwydatnienie"/>
          <w:i w:val="0"/>
          <w:szCs w:val="20"/>
        </w:rPr>
        <w:t xml:space="preserve"> </w:t>
      </w:r>
      <w:proofErr w:type="spellStart"/>
      <w:r w:rsidR="008E0590" w:rsidRPr="002B712A">
        <w:rPr>
          <w:rStyle w:val="Uwydatnienie"/>
          <w:i w:val="0"/>
          <w:szCs w:val="20"/>
        </w:rPr>
        <w:t>Uhl</w:t>
      </w:r>
      <w:proofErr w:type="spellEnd"/>
      <w:r w:rsidR="008E0590" w:rsidRPr="002B712A">
        <w:rPr>
          <w:rStyle w:val="Uwydatnienie"/>
          <w:i w:val="0"/>
          <w:szCs w:val="20"/>
        </w:rPr>
        <w:t xml:space="preserve">, </w:t>
      </w:r>
      <w:proofErr w:type="spellStart"/>
      <w:r w:rsidR="00D53C68" w:rsidRPr="002B712A">
        <w:rPr>
          <w:rStyle w:val="Uwydatnienie"/>
          <w:i w:val="0"/>
          <w:szCs w:val="20"/>
        </w:rPr>
        <w:t>Pawel</w:t>
      </w:r>
      <w:proofErr w:type="spellEnd"/>
      <w:r w:rsidR="00D53C68" w:rsidRPr="002B712A">
        <w:rPr>
          <w:rStyle w:val="Uwydatnienie"/>
          <w:i w:val="0"/>
          <w:szCs w:val="20"/>
        </w:rPr>
        <w:t xml:space="preserve"> </w:t>
      </w:r>
      <w:proofErr w:type="spellStart"/>
      <w:r w:rsidR="00D53C68" w:rsidRPr="002B712A">
        <w:rPr>
          <w:rStyle w:val="Uwydatnienie"/>
          <w:i w:val="0"/>
          <w:szCs w:val="20"/>
        </w:rPr>
        <w:t>Packo</w:t>
      </w:r>
      <w:proofErr w:type="spellEnd"/>
      <w:r w:rsidR="00D53C68" w:rsidRPr="002B712A">
        <w:rPr>
          <w:rStyle w:val="Uwydatnienie"/>
          <w:i w:val="0"/>
          <w:szCs w:val="20"/>
        </w:rPr>
        <w:t xml:space="preserve"> </w:t>
      </w:r>
      <w:r w:rsidR="00C62597" w:rsidRPr="002B712A">
        <w:rPr>
          <w:rStyle w:val="Uwydatnienie"/>
          <w:i w:val="0"/>
          <w:szCs w:val="20"/>
        </w:rPr>
        <w:t>(2014), ‘</w:t>
      </w:r>
      <w:r w:rsidRPr="002B712A">
        <w:rPr>
          <w:rStyle w:val="Uwydatnienie"/>
          <w:i w:val="0"/>
          <w:szCs w:val="20"/>
        </w:rPr>
        <w:t>L</w:t>
      </w:r>
      <w:r w:rsidR="00C62597" w:rsidRPr="002B712A">
        <w:rPr>
          <w:rStyle w:val="Uwydatnienie"/>
          <w:i w:val="0"/>
          <w:szCs w:val="20"/>
        </w:rPr>
        <w:t xml:space="preserve">ocal computational strategies for predicting wave propagation in nonlinear media’, Proc. SPIE, vol. 9064, </w:t>
      </w:r>
      <w:r w:rsidR="00521A82" w:rsidRPr="002B712A">
        <w:rPr>
          <w:rStyle w:val="Uwydatnienie"/>
          <w:i w:val="0"/>
          <w:szCs w:val="20"/>
        </w:rPr>
        <w:t>ISBN</w:t>
      </w:r>
      <w:r w:rsidR="00521AA9" w:rsidRPr="002B712A">
        <w:rPr>
          <w:rStyle w:val="Uwydatnienie"/>
          <w:i w:val="0"/>
          <w:szCs w:val="20"/>
        </w:rPr>
        <w:t>: 9780819499905</w:t>
      </w:r>
    </w:p>
    <w:p w:rsidR="004E3DB0" w:rsidRPr="002B712A" w:rsidRDefault="0069608E" w:rsidP="002B712A">
      <w:pPr>
        <w:spacing w:before="0" w:after="0"/>
        <w:rPr>
          <w:rStyle w:val="Uwydatnienie"/>
          <w:i w:val="0"/>
          <w:szCs w:val="20"/>
        </w:rPr>
      </w:pPr>
      <w:proofErr w:type="spellStart"/>
      <w:r w:rsidRPr="002B712A">
        <w:rPr>
          <w:rStyle w:val="Uwydatnienie"/>
          <w:i w:val="0"/>
          <w:szCs w:val="20"/>
        </w:rPr>
        <w:t>P</w:t>
      </w:r>
      <w:r w:rsidR="008E0590" w:rsidRPr="002B712A">
        <w:rPr>
          <w:rStyle w:val="Uwydatnienie"/>
          <w:i w:val="0"/>
          <w:szCs w:val="20"/>
        </w:rPr>
        <w:t>awel</w:t>
      </w:r>
      <w:proofErr w:type="spellEnd"/>
      <w:r w:rsidR="008E0590" w:rsidRPr="002B712A">
        <w:rPr>
          <w:rStyle w:val="Uwydatnienie"/>
          <w:i w:val="0"/>
          <w:szCs w:val="20"/>
        </w:rPr>
        <w:t xml:space="preserve"> </w:t>
      </w:r>
      <w:proofErr w:type="spellStart"/>
      <w:r w:rsidR="00ED558B" w:rsidRPr="002B712A">
        <w:rPr>
          <w:rStyle w:val="Uwydatnienie"/>
          <w:i w:val="0"/>
          <w:szCs w:val="20"/>
        </w:rPr>
        <w:t>Packo</w:t>
      </w:r>
      <w:proofErr w:type="spellEnd"/>
      <w:r w:rsidR="00ED558B" w:rsidRPr="002B712A">
        <w:rPr>
          <w:rStyle w:val="Uwydatnienie"/>
          <w:i w:val="0"/>
          <w:szCs w:val="20"/>
        </w:rPr>
        <w:t xml:space="preserve">, </w:t>
      </w:r>
      <w:proofErr w:type="spellStart"/>
      <w:r w:rsidR="00ED558B" w:rsidRPr="002B712A">
        <w:rPr>
          <w:rStyle w:val="Uwydatnienie"/>
          <w:i w:val="0"/>
          <w:szCs w:val="20"/>
        </w:rPr>
        <w:t>Tadeusz</w:t>
      </w:r>
      <w:proofErr w:type="spellEnd"/>
      <w:r w:rsidR="00ED558B" w:rsidRPr="002B712A">
        <w:rPr>
          <w:rStyle w:val="Uwydatnienie"/>
          <w:i w:val="0"/>
          <w:szCs w:val="20"/>
        </w:rPr>
        <w:t xml:space="preserve"> </w:t>
      </w:r>
      <w:proofErr w:type="spellStart"/>
      <w:r w:rsidR="00ED558B" w:rsidRPr="002B712A">
        <w:rPr>
          <w:rStyle w:val="Uwydatnienie"/>
          <w:i w:val="0"/>
          <w:szCs w:val="20"/>
        </w:rPr>
        <w:t>Uhl</w:t>
      </w:r>
      <w:proofErr w:type="spellEnd"/>
      <w:r w:rsidR="00ED558B" w:rsidRPr="002B712A">
        <w:rPr>
          <w:rStyle w:val="Uwydatnienie"/>
          <w:i w:val="0"/>
          <w:szCs w:val="20"/>
        </w:rPr>
        <w:t xml:space="preserve">, </w:t>
      </w:r>
      <w:proofErr w:type="spellStart"/>
      <w:r w:rsidR="00ED558B" w:rsidRPr="002B712A">
        <w:rPr>
          <w:rStyle w:val="Uwydatnienie"/>
          <w:i w:val="0"/>
          <w:szCs w:val="20"/>
        </w:rPr>
        <w:t>Wieslaw</w:t>
      </w:r>
      <w:proofErr w:type="spellEnd"/>
      <w:r w:rsidR="00ED558B" w:rsidRPr="002B712A">
        <w:rPr>
          <w:rStyle w:val="Uwydatnienie"/>
          <w:i w:val="0"/>
          <w:szCs w:val="20"/>
        </w:rPr>
        <w:t xml:space="preserve"> J. </w:t>
      </w:r>
      <w:proofErr w:type="spellStart"/>
      <w:r w:rsidR="00ED558B" w:rsidRPr="002B712A">
        <w:rPr>
          <w:rStyle w:val="Uwydatnienie"/>
          <w:i w:val="0"/>
          <w:szCs w:val="20"/>
        </w:rPr>
        <w:t>Staszewski</w:t>
      </w:r>
      <w:proofErr w:type="spellEnd"/>
      <w:r w:rsidR="00ED558B" w:rsidRPr="002B712A">
        <w:rPr>
          <w:rStyle w:val="Uwydatnienie"/>
          <w:i w:val="0"/>
          <w:szCs w:val="20"/>
        </w:rPr>
        <w:t xml:space="preserve"> </w:t>
      </w:r>
      <w:r w:rsidR="004E3DB0" w:rsidRPr="002B712A">
        <w:rPr>
          <w:rStyle w:val="Uwydatnienie"/>
          <w:i w:val="0"/>
          <w:szCs w:val="20"/>
        </w:rPr>
        <w:t>(2014), ‘</w:t>
      </w:r>
      <w:r w:rsidRPr="002B712A">
        <w:rPr>
          <w:rStyle w:val="Uwydatnienie"/>
          <w:i w:val="0"/>
          <w:szCs w:val="20"/>
        </w:rPr>
        <w:t>G</w:t>
      </w:r>
      <w:r w:rsidR="004E3DB0" w:rsidRPr="002B712A">
        <w:rPr>
          <w:rStyle w:val="Uwydatnienie"/>
          <w:i w:val="0"/>
          <w:szCs w:val="20"/>
        </w:rPr>
        <w:t>eneralized semi-analytical finite difference method for dispersion cur</w:t>
      </w:r>
      <w:r w:rsidR="00313AEC" w:rsidRPr="002B712A">
        <w:rPr>
          <w:rStyle w:val="Uwydatnienie"/>
          <w:i w:val="0"/>
          <w:szCs w:val="20"/>
        </w:rPr>
        <w:t>ves calculation and numerical di</w:t>
      </w:r>
      <w:r w:rsidR="007E5187" w:rsidRPr="002B712A">
        <w:rPr>
          <w:rStyle w:val="Uwydatnienie"/>
          <w:i w:val="0"/>
          <w:szCs w:val="20"/>
        </w:rPr>
        <w:t>spersion analysis for L</w:t>
      </w:r>
      <w:r w:rsidR="004E3DB0" w:rsidRPr="002B712A">
        <w:rPr>
          <w:rStyle w:val="Uwydatnienie"/>
          <w:i w:val="0"/>
          <w:szCs w:val="20"/>
        </w:rPr>
        <w:t>amb waves</w:t>
      </w:r>
      <w:r w:rsidR="00A646FA" w:rsidRPr="002B712A">
        <w:rPr>
          <w:rStyle w:val="Uwydatnienie"/>
          <w:i w:val="0"/>
          <w:szCs w:val="20"/>
        </w:rPr>
        <w:t>’, The J</w:t>
      </w:r>
      <w:r w:rsidR="004E3DB0" w:rsidRPr="002B712A">
        <w:rPr>
          <w:rStyle w:val="Uwydatnienie"/>
          <w:i w:val="0"/>
          <w:szCs w:val="20"/>
        </w:rPr>
        <w:t>ournal</w:t>
      </w:r>
      <w:r w:rsidR="00313AEC" w:rsidRPr="002B712A">
        <w:rPr>
          <w:rStyle w:val="Uwydatnienie"/>
          <w:i w:val="0"/>
          <w:szCs w:val="20"/>
        </w:rPr>
        <w:t xml:space="preserve"> of Acoustical </w:t>
      </w:r>
      <w:r w:rsidR="00A646FA" w:rsidRPr="002B712A">
        <w:rPr>
          <w:rStyle w:val="Uwydatnienie"/>
          <w:i w:val="0"/>
          <w:szCs w:val="20"/>
        </w:rPr>
        <w:t>S</w:t>
      </w:r>
      <w:r w:rsidR="00313AEC" w:rsidRPr="002B712A">
        <w:rPr>
          <w:rStyle w:val="Uwydatnienie"/>
          <w:i w:val="0"/>
          <w:szCs w:val="20"/>
        </w:rPr>
        <w:t>ociety of A</w:t>
      </w:r>
      <w:r w:rsidR="004E3DB0" w:rsidRPr="002B712A">
        <w:rPr>
          <w:rStyle w:val="Uwydatnienie"/>
          <w:i w:val="0"/>
          <w:szCs w:val="20"/>
        </w:rPr>
        <w:t>merica, 136(3), 993-1002</w:t>
      </w:r>
    </w:p>
    <w:p w:rsidR="004E3DB0" w:rsidRPr="002B712A" w:rsidRDefault="004E3DB0" w:rsidP="002B712A">
      <w:pPr>
        <w:spacing w:before="0" w:after="0"/>
        <w:rPr>
          <w:rStyle w:val="Uwydatnienie"/>
          <w:i w:val="0"/>
          <w:szCs w:val="20"/>
        </w:rPr>
      </w:pPr>
      <w:proofErr w:type="spellStart"/>
      <w:r w:rsidRPr="002B712A">
        <w:rPr>
          <w:rStyle w:val="Uwydatnienie"/>
          <w:i w:val="0"/>
          <w:szCs w:val="20"/>
        </w:rPr>
        <w:t>Piotr</w:t>
      </w:r>
      <w:proofErr w:type="spellEnd"/>
      <w:r w:rsidRPr="002B712A">
        <w:rPr>
          <w:rStyle w:val="Uwydatnienie"/>
          <w:i w:val="0"/>
          <w:szCs w:val="20"/>
        </w:rPr>
        <w:t xml:space="preserve"> </w:t>
      </w:r>
      <w:proofErr w:type="spellStart"/>
      <w:r w:rsidR="00A646FA" w:rsidRPr="002B712A">
        <w:rPr>
          <w:rStyle w:val="Uwydatnienie"/>
          <w:i w:val="0"/>
          <w:szCs w:val="20"/>
        </w:rPr>
        <w:t>K</w:t>
      </w:r>
      <w:r w:rsidRPr="002B712A">
        <w:rPr>
          <w:rStyle w:val="Uwydatnienie"/>
          <w:i w:val="0"/>
          <w:szCs w:val="20"/>
        </w:rPr>
        <w:t>ijanka</w:t>
      </w:r>
      <w:proofErr w:type="spellEnd"/>
      <w:r w:rsidR="00412D3D" w:rsidRPr="002B712A">
        <w:rPr>
          <w:rStyle w:val="Uwydatnienie"/>
          <w:i w:val="0"/>
          <w:szCs w:val="20"/>
        </w:rPr>
        <w:t xml:space="preserve">, </w:t>
      </w:r>
      <w:proofErr w:type="spellStart"/>
      <w:r w:rsidR="00412D3D" w:rsidRPr="002B712A">
        <w:rPr>
          <w:rStyle w:val="Uwydatnienie"/>
          <w:i w:val="0"/>
          <w:szCs w:val="20"/>
        </w:rPr>
        <w:t>Wieslaw</w:t>
      </w:r>
      <w:proofErr w:type="spellEnd"/>
      <w:r w:rsidR="00412D3D" w:rsidRPr="002B712A">
        <w:rPr>
          <w:rStyle w:val="Uwydatnienie"/>
          <w:i w:val="0"/>
          <w:szCs w:val="20"/>
        </w:rPr>
        <w:t xml:space="preserve"> J. </w:t>
      </w:r>
      <w:proofErr w:type="spellStart"/>
      <w:r w:rsidR="00412D3D" w:rsidRPr="002B712A">
        <w:rPr>
          <w:rStyle w:val="Uwydatnienie"/>
          <w:i w:val="0"/>
          <w:szCs w:val="20"/>
        </w:rPr>
        <w:t>Staszewski</w:t>
      </w:r>
      <w:proofErr w:type="spellEnd"/>
      <w:r w:rsidR="00412D3D" w:rsidRPr="002B712A">
        <w:rPr>
          <w:rStyle w:val="Uwydatnienie"/>
          <w:i w:val="0"/>
          <w:szCs w:val="20"/>
        </w:rPr>
        <w:t xml:space="preserve">, </w:t>
      </w:r>
      <w:proofErr w:type="spellStart"/>
      <w:r w:rsidR="00412D3D" w:rsidRPr="002B712A">
        <w:rPr>
          <w:rStyle w:val="Uwydatnienie"/>
          <w:i w:val="0"/>
          <w:szCs w:val="20"/>
        </w:rPr>
        <w:t>Pawel</w:t>
      </w:r>
      <w:proofErr w:type="spellEnd"/>
      <w:r w:rsidR="00412D3D" w:rsidRPr="002B712A">
        <w:rPr>
          <w:rStyle w:val="Uwydatnienie"/>
          <w:i w:val="0"/>
          <w:szCs w:val="20"/>
        </w:rPr>
        <w:t xml:space="preserve"> </w:t>
      </w:r>
      <w:proofErr w:type="spellStart"/>
      <w:r w:rsidR="00412D3D" w:rsidRPr="002B712A">
        <w:rPr>
          <w:rStyle w:val="Uwydatnienie"/>
          <w:i w:val="0"/>
          <w:szCs w:val="20"/>
        </w:rPr>
        <w:t>Packo</w:t>
      </w:r>
      <w:proofErr w:type="spellEnd"/>
      <w:r w:rsidRPr="002B712A">
        <w:rPr>
          <w:rStyle w:val="Uwydatnienie"/>
          <w:i w:val="0"/>
          <w:szCs w:val="20"/>
        </w:rPr>
        <w:t xml:space="preserve"> (2016), ‘Simulation of guided wave propagation near numerical </w:t>
      </w:r>
      <w:proofErr w:type="spellStart"/>
      <w:r w:rsidR="00D5223B" w:rsidRPr="002B712A">
        <w:rPr>
          <w:rStyle w:val="Uwydatnienie"/>
          <w:i w:val="0"/>
          <w:szCs w:val="20"/>
        </w:rPr>
        <w:t>B</w:t>
      </w:r>
      <w:r w:rsidRPr="002B712A">
        <w:rPr>
          <w:rStyle w:val="Uwydatnienie"/>
          <w:i w:val="0"/>
          <w:szCs w:val="20"/>
        </w:rPr>
        <w:t>rillouin</w:t>
      </w:r>
      <w:proofErr w:type="spellEnd"/>
      <w:r w:rsidRPr="002B712A">
        <w:rPr>
          <w:rStyle w:val="Uwydatnienie"/>
          <w:i w:val="0"/>
          <w:szCs w:val="20"/>
        </w:rPr>
        <w:t xml:space="preserve"> </w:t>
      </w:r>
      <w:r w:rsidR="00D5223B" w:rsidRPr="002B712A">
        <w:rPr>
          <w:rStyle w:val="Uwydatnienie"/>
          <w:i w:val="0"/>
          <w:szCs w:val="20"/>
        </w:rPr>
        <w:t>Z</w:t>
      </w:r>
      <w:r w:rsidRPr="002B712A">
        <w:rPr>
          <w:rStyle w:val="Uwydatnienie"/>
          <w:i w:val="0"/>
          <w:szCs w:val="20"/>
        </w:rPr>
        <w:t xml:space="preserve">ones’, </w:t>
      </w:r>
      <w:r w:rsidR="008910A1" w:rsidRPr="002B712A">
        <w:rPr>
          <w:rStyle w:val="Uwydatnienie"/>
          <w:i w:val="0"/>
          <w:szCs w:val="20"/>
        </w:rPr>
        <w:t xml:space="preserve">proc. </w:t>
      </w:r>
      <w:r w:rsidR="00FD54F3" w:rsidRPr="002B712A">
        <w:rPr>
          <w:rStyle w:val="Uwydatnienie"/>
          <w:i w:val="0"/>
          <w:szCs w:val="20"/>
        </w:rPr>
        <w:t>S</w:t>
      </w:r>
      <w:r w:rsidR="008F2F5D" w:rsidRPr="002B712A">
        <w:rPr>
          <w:rStyle w:val="Uwydatnienie"/>
          <w:i w:val="0"/>
          <w:szCs w:val="20"/>
        </w:rPr>
        <w:t>PIE</w:t>
      </w:r>
      <w:r w:rsidR="008910A1" w:rsidRPr="002B712A">
        <w:rPr>
          <w:rStyle w:val="Uwydatnienie"/>
          <w:i w:val="0"/>
          <w:szCs w:val="20"/>
        </w:rPr>
        <w:t>, vol. 9805, 2016</w:t>
      </w:r>
    </w:p>
    <w:sectPr w:rsidR="004E3DB0" w:rsidRPr="002B712A" w:rsidSect="007A50CA">
      <w:headerReference w:type="default" r:id="rId10"/>
      <w:pgSz w:w="11906" w:h="16838" w:code="9"/>
      <w:pgMar w:top="2098" w:right="2126" w:bottom="2098" w:left="2126"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C7C04" w15:done="0"/>
  <w15:commentEx w15:paraId="190D6C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E9" w:rsidRDefault="00C756E9">
      <w:r>
        <w:separator/>
      </w:r>
    </w:p>
  </w:endnote>
  <w:endnote w:type="continuationSeparator" w:id="0">
    <w:p w:rsidR="00C756E9" w:rsidRDefault="00C7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E9" w:rsidRDefault="00C756E9">
      <w:r>
        <w:separator/>
      </w:r>
    </w:p>
  </w:footnote>
  <w:footnote w:type="continuationSeparator" w:id="0">
    <w:p w:rsidR="00C756E9" w:rsidRDefault="00C7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EF" w:rsidRPr="007258A9" w:rsidRDefault="007353EF" w:rsidP="007258A9">
    <w:pPr>
      <w:pStyle w:val="PaperTitle"/>
      <w:rPr>
        <w:rFonts w:ascii="Arial" w:hAnsi="Arial" w:cs="Arial"/>
        <w:sz w:val="24"/>
        <w:u w:val="none"/>
      </w:rPr>
    </w:pPr>
    <w:r w:rsidRPr="007258A9">
      <w:rPr>
        <w:rFonts w:ascii="Arial" w:hAnsi="Arial" w:cs="Arial"/>
        <w:sz w:val="24"/>
        <w:u w:val="none"/>
      </w:rPr>
      <w:t>Development of new numerical models with use of optimization techniques</w:t>
    </w:r>
  </w:p>
  <w:p w:rsidR="007353EF" w:rsidRPr="007258A9" w:rsidRDefault="007353EF" w:rsidP="007258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9D6"/>
    <w:multiLevelType w:val="hybridMultilevel"/>
    <w:tmpl w:val="BCF0DCB2"/>
    <w:lvl w:ilvl="0" w:tplc="4B9E4B52">
      <w:start w:val="1"/>
      <w:numFmt w:val="decimal"/>
      <w:pStyle w:val="SectionHeader"/>
      <w:lvlText w:val="%1: "/>
      <w:lvlJc w:val="left"/>
      <w:pPr>
        <w:tabs>
          <w:tab w:val="num" w:pos="397"/>
        </w:tabs>
        <w:ind w:left="397" w:hanging="397"/>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317E"/>
    <w:multiLevelType w:val="hybridMultilevel"/>
    <w:tmpl w:val="D4A09BAA"/>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11C9087F"/>
    <w:multiLevelType w:val="hybridMultilevel"/>
    <w:tmpl w:val="64DE0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A26364"/>
    <w:multiLevelType w:val="multilevel"/>
    <w:tmpl w:val="FF46DCAC"/>
    <w:lvl w:ilvl="0">
      <w:start w:val="1"/>
      <w:numFmt w:val="decimal"/>
      <w:lvlText w:val="Figure %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660B89"/>
    <w:multiLevelType w:val="hybridMultilevel"/>
    <w:tmpl w:val="970A031A"/>
    <w:lvl w:ilvl="0" w:tplc="527014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7C61A0"/>
    <w:multiLevelType w:val="hybridMultilevel"/>
    <w:tmpl w:val="A4FA817A"/>
    <w:lvl w:ilvl="0" w:tplc="6228F0C0">
      <w:start w:val="1"/>
      <w:numFmt w:val="decimal"/>
      <w:pStyle w:val="Figure"/>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409F5"/>
    <w:multiLevelType w:val="multilevel"/>
    <w:tmpl w:val="0DB4F80E"/>
    <w:lvl w:ilvl="0">
      <w:start w:val="1"/>
      <w:numFmt w:val="decimal"/>
      <w:lvlText w:val="%1: "/>
      <w:lvlJc w:val="left"/>
      <w:pPr>
        <w:tabs>
          <w:tab w:val="num" w:pos="397"/>
        </w:tabs>
        <w:ind w:left="397" w:hanging="397"/>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9A37EC"/>
    <w:multiLevelType w:val="multilevel"/>
    <w:tmpl w:val="73A8584C"/>
    <w:lvl w:ilvl="0">
      <w:start w:val="1"/>
      <w:numFmt w:val="decimal"/>
      <w:lvlText w:val="%1: "/>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2D7F58"/>
    <w:multiLevelType w:val="hybridMultilevel"/>
    <w:tmpl w:val="67189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461750"/>
    <w:multiLevelType w:val="multilevel"/>
    <w:tmpl w:val="095C6086"/>
    <w:lvl w:ilvl="0">
      <w:start w:val="1"/>
      <w:numFmt w:val="decimal"/>
      <w:lvlText w:val="%1: "/>
      <w:lvlJc w:val="left"/>
      <w:pPr>
        <w:tabs>
          <w:tab w:val="num" w:pos="73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9AD50C2"/>
    <w:multiLevelType w:val="multilevel"/>
    <w:tmpl w:val="970A0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4BC25F8"/>
    <w:multiLevelType w:val="hybridMultilevel"/>
    <w:tmpl w:val="BF10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3"/>
  </w:num>
  <w:num w:numId="5">
    <w:abstractNumId w:val="0"/>
  </w:num>
  <w:num w:numId="6">
    <w:abstractNumId w:val="9"/>
  </w:num>
  <w:num w:numId="7">
    <w:abstractNumId w:val="7"/>
  </w:num>
  <w:num w:numId="8">
    <w:abstractNumId w:val="6"/>
  </w:num>
  <w:num w:numId="9">
    <w:abstractNumId w:val="2"/>
  </w:num>
  <w:num w:numId="10">
    <w:abstractNumId w:val="11"/>
  </w:num>
  <w:num w:numId="11">
    <w:abstractNumId w:val="8"/>
  </w:num>
  <w:num w:numId="12">
    <w:abstractNumId w:val="1"/>
  </w:num>
  <w:num w:numId="1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1F08"/>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7A50CA"/>
    <w:rsid w:val="00001388"/>
    <w:rsid w:val="00025650"/>
    <w:rsid w:val="0004172C"/>
    <w:rsid w:val="0006261B"/>
    <w:rsid w:val="0007159B"/>
    <w:rsid w:val="00072DED"/>
    <w:rsid w:val="00084E2E"/>
    <w:rsid w:val="000A3C8D"/>
    <w:rsid w:val="000B1E2B"/>
    <w:rsid w:val="000B7C12"/>
    <w:rsid w:val="000E7E4E"/>
    <w:rsid w:val="0010692F"/>
    <w:rsid w:val="00106CED"/>
    <w:rsid w:val="00110A08"/>
    <w:rsid w:val="00124A97"/>
    <w:rsid w:val="0013008C"/>
    <w:rsid w:val="00131620"/>
    <w:rsid w:val="00131D01"/>
    <w:rsid w:val="001328CA"/>
    <w:rsid w:val="00134FF8"/>
    <w:rsid w:val="00153160"/>
    <w:rsid w:val="00153DF3"/>
    <w:rsid w:val="00154A46"/>
    <w:rsid w:val="00166BAC"/>
    <w:rsid w:val="00176372"/>
    <w:rsid w:val="001768B6"/>
    <w:rsid w:val="001811E6"/>
    <w:rsid w:val="001834DE"/>
    <w:rsid w:val="001900A9"/>
    <w:rsid w:val="001A4A05"/>
    <w:rsid w:val="001B0FD3"/>
    <w:rsid w:val="001C06B6"/>
    <w:rsid w:val="001C6829"/>
    <w:rsid w:val="001D1325"/>
    <w:rsid w:val="001E55F3"/>
    <w:rsid w:val="001F3FE5"/>
    <w:rsid w:val="00201DEB"/>
    <w:rsid w:val="00201FF8"/>
    <w:rsid w:val="002079C8"/>
    <w:rsid w:val="00224D7B"/>
    <w:rsid w:val="002801A2"/>
    <w:rsid w:val="00287CCB"/>
    <w:rsid w:val="002947F3"/>
    <w:rsid w:val="002B0A9C"/>
    <w:rsid w:val="002B712A"/>
    <w:rsid w:val="002C40A2"/>
    <w:rsid w:val="002D4980"/>
    <w:rsid w:val="002D704B"/>
    <w:rsid w:val="002D7F1D"/>
    <w:rsid w:val="00302EBF"/>
    <w:rsid w:val="00302EE7"/>
    <w:rsid w:val="00313AEC"/>
    <w:rsid w:val="00316979"/>
    <w:rsid w:val="00324533"/>
    <w:rsid w:val="003533F8"/>
    <w:rsid w:val="003546B0"/>
    <w:rsid w:val="003627AC"/>
    <w:rsid w:val="00374035"/>
    <w:rsid w:val="0038229A"/>
    <w:rsid w:val="003A45CB"/>
    <w:rsid w:val="003B4B00"/>
    <w:rsid w:val="003B57C0"/>
    <w:rsid w:val="003D49B4"/>
    <w:rsid w:val="003D7DDE"/>
    <w:rsid w:val="00402DAE"/>
    <w:rsid w:val="004047C6"/>
    <w:rsid w:val="00407B2E"/>
    <w:rsid w:val="00407CE3"/>
    <w:rsid w:val="00411F97"/>
    <w:rsid w:val="00412D3D"/>
    <w:rsid w:val="0042643C"/>
    <w:rsid w:val="0045523B"/>
    <w:rsid w:val="0045611F"/>
    <w:rsid w:val="0046611F"/>
    <w:rsid w:val="00467644"/>
    <w:rsid w:val="00480E66"/>
    <w:rsid w:val="004833EE"/>
    <w:rsid w:val="004906E2"/>
    <w:rsid w:val="00496D6A"/>
    <w:rsid w:val="00497B7D"/>
    <w:rsid w:val="004A2C17"/>
    <w:rsid w:val="004B6073"/>
    <w:rsid w:val="004B63D1"/>
    <w:rsid w:val="004D1DC2"/>
    <w:rsid w:val="004E1BE1"/>
    <w:rsid w:val="004E27C0"/>
    <w:rsid w:val="004E3DB0"/>
    <w:rsid w:val="005107CE"/>
    <w:rsid w:val="0051438B"/>
    <w:rsid w:val="005165E1"/>
    <w:rsid w:val="00521A82"/>
    <w:rsid w:val="00521AA9"/>
    <w:rsid w:val="00536AF8"/>
    <w:rsid w:val="00587C0B"/>
    <w:rsid w:val="00593DBB"/>
    <w:rsid w:val="005949B1"/>
    <w:rsid w:val="005A00C8"/>
    <w:rsid w:val="005B2DEB"/>
    <w:rsid w:val="005B37B7"/>
    <w:rsid w:val="005B7EEF"/>
    <w:rsid w:val="005C3D8D"/>
    <w:rsid w:val="005C6CB6"/>
    <w:rsid w:val="005D0EE6"/>
    <w:rsid w:val="005D132B"/>
    <w:rsid w:val="005E1EC8"/>
    <w:rsid w:val="005E5EBE"/>
    <w:rsid w:val="00603257"/>
    <w:rsid w:val="00610B37"/>
    <w:rsid w:val="00610ECC"/>
    <w:rsid w:val="00624D42"/>
    <w:rsid w:val="00633497"/>
    <w:rsid w:val="00642CF8"/>
    <w:rsid w:val="00655108"/>
    <w:rsid w:val="0068598E"/>
    <w:rsid w:val="00687B18"/>
    <w:rsid w:val="0069608E"/>
    <w:rsid w:val="00697BBC"/>
    <w:rsid w:val="006B0572"/>
    <w:rsid w:val="006B53C6"/>
    <w:rsid w:val="006C59EA"/>
    <w:rsid w:val="006D022A"/>
    <w:rsid w:val="006E73E0"/>
    <w:rsid w:val="006F21E0"/>
    <w:rsid w:val="00700798"/>
    <w:rsid w:val="007065BF"/>
    <w:rsid w:val="007258A9"/>
    <w:rsid w:val="007353EF"/>
    <w:rsid w:val="007519BD"/>
    <w:rsid w:val="00751FFA"/>
    <w:rsid w:val="0075591D"/>
    <w:rsid w:val="00757DEE"/>
    <w:rsid w:val="00770811"/>
    <w:rsid w:val="00777FE4"/>
    <w:rsid w:val="00791206"/>
    <w:rsid w:val="00795DD6"/>
    <w:rsid w:val="007A50CA"/>
    <w:rsid w:val="007C0A8B"/>
    <w:rsid w:val="007C31E5"/>
    <w:rsid w:val="007C3705"/>
    <w:rsid w:val="007E222E"/>
    <w:rsid w:val="007E5187"/>
    <w:rsid w:val="007E5501"/>
    <w:rsid w:val="008057E9"/>
    <w:rsid w:val="008074CE"/>
    <w:rsid w:val="008265A5"/>
    <w:rsid w:val="008370D9"/>
    <w:rsid w:val="00841B9F"/>
    <w:rsid w:val="00850148"/>
    <w:rsid w:val="00852C1F"/>
    <w:rsid w:val="008557DD"/>
    <w:rsid w:val="008566DD"/>
    <w:rsid w:val="00856998"/>
    <w:rsid w:val="008800FC"/>
    <w:rsid w:val="0088147E"/>
    <w:rsid w:val="008910A1"/>
    <w:rsid w:val="008A617A"/>
    <w:rsid w:val="008B22E4"/>
    <w:rsid w:val="008B4557"/>
    <w:rsid w:val="008B4CE7"/>
    <w:rsid w:val="008C3EC5"/>
    <w:rsid w:val="008C7C9B"/>
    <w:rsid w:val="008D6ED7"/>
    <w:rsid w:val="008E0590"/>
    <w:rsid w:val="008E351B"/>
    <w:rsid w:val="008F0A99"/>
    <w:rsid w:val="008F2F5D"/>
    <w:rsid w:val="00930F95"/>
    <w:rsid w:val="0095210F"/>
    <w:rsid w:val="009539BA"/>
    <w:rsid w:val="00962299"/>
    <w:rsid w:val="00963490"/>
    <w:rsid w:val="00963F2E"/>
    <w:rsid w:val="00986AE8"/>
    <w:rsid w:val="00987F35"/>
    <w:rsid w:val="009A4134"/>
    <w:rsid w:val="009B31D2"/>
    <w:rsid w:val="009B675F"/>
    <w:rsid w:val="009D7C0B"/>
    <w:rsid w:val="009E1255"/>
    <w:rsid w:val="009E4C6C"/>
    <w:rsid w:val="009F44C1"/>
    <w:rsid w:val="009F5F7C"/>
    <w:rsid w:val="009F67E6"/>
    <w:rsid w:val="00A1113F"/>
    <w:rsid w:val="00A63605"/>
    <w:rsid w:val="00A646FA"/>
    <w:rsid w:val="00A7152E"/>
    <w:rsid w:val="00A80BBF"/>
    <w:rsid w:val="00A9256D"/>
    <w:rsid w:val="00AA5372"/>
    <w:rsid w:val="00AA714E"/>
    <w:rsid w:val="00AB6143"/>
    <w:rsid w:val="00AC37E0"/>
    <w:rsid w:val="00AD1FDC"/>
    <w:rsid w:val="00AD2F01"/>
    <w:rsid w:val="00AE6350"/>
    <w:rsid w:val="00AE67A4"/>
    <w:rsid w:val="00AF0543"/>
    <w:rsid w:val="00AF4A04"/>
    <w:rsid w:val="00AF5869"/>
    <w:rsid w:val="00B01198"/>
    <w:rsid w:val="00B263F1"/>
    <w:rsid w:val="00B463E3"/>
    <w:rsid w:val="00B62DC6"/>
    <w:rsid w:val="00B63AFC"/>
    <w:rsid w:val="00B83BCC"/>
    <w:rsid w:val="00B852F5"/>
    <w:rsid w:val="00B93478"/>
    <w:rsid w:val="00B949BF"/>
    <w:rsid w:val="00B96B38"/>
    <w:rsid w:val="00BA6151"/>
    <w:rsid w:val="00BB578B"/>
    <w:rsid w:val="00BB6815"/>
    <w:rsid w:val="00BC14D0"/>
    <w:rsid w:val="00BC5926"/>
    <w:rsid w:val="00BD0E17"/>
    <w:rsid w:val="00BD2A3B"/>
    <w:rsid w:val="00C16855"/>
    <w:rsid w:val="00C23AF5"/>
    <w:rsid w:val="00C3126E"/>
    <w:rsid w:val="00C341C7"/>
    <w:rsid w:val="00C42C2E"/>
    <w:rsid w:val="00C5171B"/>
    <w:rsid w:val="00C62597"/>
    <w:rsid w:val="00C756E9"/>
    <w:rsid w:val="00C76109"/>
    <w:rsid w:val="00C81FD0"/>
    <w:rsid w:val="00C91955"/>
    <w:rsid w:val="00C92321"/>
    <w:rsid w:val="00C955D5"/>
    <w:rsid w:val="00CB01AC"/>
    <w:rsid w:val="00CB174C"/>
    <w:rsid w:val="00CD34C2"/>
    <w:rsid w:val="00CE4CA2"/>
    <w:rsid w:val="00CE7962"/>
    <w:rsid w:val="00CF3C1C"/>
    <w:rsid w:val="00CF6997"/>
    <w:rsid w:val="00D04098"/>
    <w:rsid w:val="00D04E3E"/>
    <w:rsid w:val="00D15379"/>
    <w:rsid w:val="00D24276"/>
    <w:rsid w:val="00D41D78"/>
    <w:rsid w:val="00D47BF9"/>
    <w:rsid w:val="00D5223B"/>
    <w:rsid w:val="00D53C68"/>
    <w:rsid w:val="00D972A4"/>
    <w:rsid w:val="00DC03B4"/>
    <w:rsid w:val="00DC1012"/>
    <w:rsid w:val="00DD4F02"/>
    <w:rsid w:val="00DE5D23"/>
    <w:rsid w:val="00DF6CF5"/>
    <w:rsid w:val="00E079EF"/>
    <w:rsid w:val="00E3083C"/>
    <w:rsid w:val="00E55061"/>
    <w:rsid w:val="00E5539B"/>
    <w:rsid w:val="00EA2632"/>
    <w:rsid w:val="00EB3166"/>
    <w:rsid w:val="00EB3C14"/>
    <w:rsid w:val="00EB502D"/>
    <w:rsid w:val="00EB5E33"/>
    <w:rsid w:val="00EB7172"/>
    <w:rsid w:val="00ED0FB8"/>
    <w:rsid w:val="00ED2DB3"/>
    <w:rsid w:val="00ED558B"/>
    <w:rsid w:val="00ED6A62"/>
    <w:rsid w:val="00EF4C6C"/>
    <w:rsid w:val="00F12BD6"/>
    <w:rsid w:val="00F17130"/>
    <w:rsid w:val="00F17286"/>
    <w:rsid w:val="00F433FD"/>
    <w:rsid w:val="00F468CC"/>
    <w:rsid w:val="00F554D2"/>
    <w:rsid w:val="00F60A94"/>
    <w:rsid w:val="00F617A3"/>
    <w:rsid w:val="00F77C1C"/>
    <w:rsid w:val="00F80290"/>
    <w:rsid w:val="00F93243"/>
    <w:rsid w:val="00F97030"/>
    <w:rsid w:val="00FB41F5"/>
    <w:rsid w:val="00FB6BD5"/>
    <w:rsid w:val="00FD51C8"/>
    <w:rsid w:val="00FD54F3"/>
    <w:rsid w:val="00FE4D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2E4"/>
    <w:pPr>
      <w:tabs>
        <w:tab w:val="left" w:pos="567"/>
      </w:tabs>
      <w:spacing w:before="240" w:after="240"/>
      <w:jc w:val="both"/>
    </w:pPr>
    <w:rPr>
      <w:rFonts w:ascii="Arial" w:hAnsi="Arial"/>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A50CA"/>
    <w:pPr>
      <w:tabs>
        <w:tab w:val="center" w:pos="4320"/>
        <w:tab w:val="right" w:pos="8640"/>
      </w:tabs>
      <w:jc w:val="right"/>
    </w:pPr>
    <w:rPr>
      <w:rFonts w:ascii="Times" w:hAnsi="Times"/>
      <w:b/>
      <w:caps/>
    </w:rPr>
  </w:style>
  <w:style w:type="character" w:customStyle="1" w:styleId="Title1Char">
    <w:name w:val="Title 1 Char"/>
    <w:basedOn w:val="Domylnaczcionkaakapitu"/>
    <w:link w:val="Title1"/>
    <w:rsid w:val="001C06B6"/>
    <w:rPr>
      <w:rFonts w:ascii="Times" w:hAnsi="Times"/>
      <w:b/>
      <w:caps/>
      <w:sz w:val="24"/>
      <w:szCs w:val="24"/>
      <w:lang w:val="en-GB" w:eastAsia="en-US" w:bidi="ar-SA"/>
    </w:rPr>
  </w:style>
  <w:style w:type="paragraph" w:customStyle="1" w:styleId="PaperTitle">
    <w:name w:val="Paper Title"/>
    <w:basedOn w:val="Normalny"/>
    <w:link w:val="PaperTitleChar"/>
    <w:rsid w:val="007C31E5"/>
    <w:rPr>
      <w:rFonts w:ascii="Times" w:hAnsi="Times"/>
      <w:b/>
      <w:caps/>
      <w:sz w:val="28"/>
      <w:u w:val="single"/>
    </w:rPr>
  </w:style>
  <w:style w:type="paragraph" w:customStyle="1" w:styleId="Author">
    <w:name w:val="Author"/>
    <w:basedOn w:val="Normalny"/>
    <w:rsid w:val="00962299"/>
    <w:pPr>
      <w:tabs>
        <w:tab w:val="left" w:pos="540"/>
      </w:tabs>
      <w:jc w:val="right"/>
    </w:pPr>
    <w:rPr>
      <w:rFonts w:ascii="Times" w:hAnsi="Times"/>
      <w:b/>
    </w:rPr>
  </w:style>
  <w:style w:type="paragraph" w:customStyle="1" w:styleId="SectionHeader">
    <w:name w:val="Section Header"/>
    <w:next w:val="Normalny"/>
    <w:rsid w:val="007C31E5"/>
    <w:pPr>
      <w:numPr>
        <w:numId w:val="5"/>
      </w:numPr>
      <w:spacing w:before="240" w:after="240"/>
    </w:pPr>
    <w:rPr>
      <w:rFonts w:ascii="Times" w:hAnsi="Times"/>
      <w:b/>
      <w:sz w:val="24"/>
      <w:szCs w:val="24"/>
      <w:lang w:val="en-GB" w:eastAsia="en-US"/>
    </w:rPr>
  </w:style>
  <w:style w:type="paragraph" w:customStyle="1" w:styleId="Figure">
    <w:name w:val="Figure"/>
    <w:rsid w:val="007C31E5"/>
    <w:pPr>
      <w:numPr>
        <w:numId w:val="3"/>
      </w:numPr>
    </w:pPr>
    <w:rPr>
      <w:b/>
      <w:szCs w:val="24"/>
      <w:lang w:val="en-GB" w:eastAsia="en-US"/>
    </w:rPr>
  </w:style>
  <w:style w:type="paragraph" w:customStyle="1" w:styleId="Title1">
    <w:name w:val="Title 1"/>
    <w:link w:val="Title1Char"/>
    <w:rsid w:val="007C31E5"/>
    <w:pPr>
      <w:spacing w:before="240" w:after="240"/>
    </w:pPr>
    <w:rPr>
      <w:rFonts w:ascii="Times" w:hAnsi="Times"/>
      <w:b/>
      <w:caps/>
      <w:sz w:val="24"/>
      <w:szCs w:val="24"/>
      <w:lang w:val="en-GB" w:eastAsia="en-US"/>
    </w:rPr>
  </w:style>
  <w:style w:type="paragraph" w:customStyle="1" w:styleId="Summary">
    <w:name w:val="Summary"/>
    <w:rsid w:val="00962299"/>
    <w:pPr>
      <w:spacing w:before="120" w:after="120"/>
    </w:pPr>
    <w:rPr>
      <w:rFonts w:ascii="Times" w:hAnsi="Times"/>
      <w:sz w:val="24"/>
      <w:szCs w:val="24"/>
      <w:lang w:val="en-GB" w:eastAsia="en-US"/>
    </w:rPr>
  </w:style>
  <w:style w:type="character" w:customStyle="1" w:styleId="PaperTitleChar">
    <w:name w:val="Paper Title Char"/>
    <w:basedOn w:val="Domylnaczcionkaakapitu"/>
    <w:link w:val="PaperTitle"/>
    <w:rsid w:val="00962299"/>
    <w:rPr>
      <w:rFonts w:ascii="Times" w:hAnsi="Times"/>
      <w:b/>
      <w:caps/>
      <w:sz w:val="28"/>
      <w:szCs w:val="24"/>
      <w:u w:val="single"/>
      <w:lang w:val="en-GB" w:eastAsia="en-US" w:bidi="ar-SA"/>
    </w:rPr>
  </w:style>
  <w:style w:type="paragraph" w:styleId="Stopka">
    <w:name w:val="footer"/>
    <w:basedOn w:val="Normalny"/>
    <w:rsid w:val="000B1E2B"/>
    <w:pPr>
      <w:tabs>
        <w:tab w:val="clear" w:pos="567"/>
        <w:tab w:val="center" w:pos="4320"/>
        <w:tab w:val="right" w:pos="8640"/>
      </w:tabs>
    </w:pPr>
  </w:style>
  <w:style w:type="paragraph" w:styleId="NormalnyWeb">
    <w:name w:val="Normal (Web)"/>
    <w:basedOn w:val="Normalny"/>
    <w:uiPriority w:val="99"/>
    <w:semiHidden/>
    <w:unhideWhenUsed/>
    <w:rsid w:val="00A7152E"/>
    <w:pPr>
      <w:tabs>
        <w:tab w:val="clear" w:pos="567"/>
      </w:tabs>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6D022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D022A"/>
    <w:rPr>
      <w:rFonts w:ascii="Tahoma" w:hAnsi="Tahoma" w:cs="Tahoma"/>
      <w:sz w:val="16"/>
      <w:szCs w:val="16"/>
      <w:lang w:val="en-GB" w:eastAsia="en-US"/>
    </w:rPr>
  </w:style>
  <w:style w:type="character" w:styleId="Tekstzastpczy">
    <w:name w:val="Placeholder Text"/>
    <w:basedOn w:val="Domylnaczcionkaakapitu"/>
    <w:uiPriority w:val="99"/>
    <w:semiHidden/>
    <w:rsid w:val="006D022A"/>
    <w:rPr>
      <w:color w:val="808080"/>
    </w:rPr>
  </w:style>
  <w:style w:type="character" w:styleId="Uwydatnienie">
    <w:name w:val="Emphasis"/>
    <w:basedOn w:val="Domylnaczcionkaakapitu"/>
    <w:uiPriority w:val="20"/>
    <w:qFormat/>
    <w:rsid w:val="001C6829"/>
    <w:rPr>
      <w:i/>
      <w:iCs/>
    </w:rPr>
  </w:style>
  <w:style w:type="character" w:styleId="Odwoaniedokomentarza">
    <w:name w:val="annotation reference"/>
    <w:basedOn w:val="Domylnaczcionkaakapitu"/>
    <w:uiPriority w:val="99"/>
    <w:semiHidden/>
    <w:unhideWhenUsed/>
    <w:rsid w:val="009E4C6C"/>
    <w:rPr>
      <w:sz w:val="18"/>
      <w:szCs w:val="18"/>
    </w:rPr>
  </w:style>
  <w:style w:type="paragraph" w:styleId="Tekstkomentarza">
    <w:name w:val="annotation text"/>
    <w:basedOn w:val="Normalny"/>
    <w:link w:val="TekstkomentarzaZnak"/>
    <w:uiPriority w:val="99"/>
    <w:semiHidden/>
    <w:unhideWhenUsed/>
    <w:rsid w:val="009E4C6C"/>
  </w:style>
  <w:style w:type="character" w:customStyle="1" w:styleId="TekstkomentarzaZnak">
    <w:name w:val="Tekst komentarza Znak"/>
    <w:basedOn w:val="Domylnaczcionkaakapitu"/>
    <w:link w:val="Tekstkomentarza"/>
    <w:uiPriority w:val="99"/>
    <w:semiHidden/>
    <w:rsid w:val="009E4C6C"/>
    <w:rPr>
      <w:rFonts w:ascii="Arial" w:hAnsi="Arial"/>
      <w:sz w:val="24"/>
      <w:szCs w:val="24"/>
      <w:lang w:val="en-GB" w:eastAsia="en-US"/>
    </w:rPr>
  </w:style>
  <w:style w:type="paragraph" w:styleId="Tematkomentarza">
    <w:name w:val="annotation subject"/>
    <w:basedOn w:val="Tekstkomentarza"/>
    <w:next w:val="Tekstkomentarza"/>
    <w:link w:val="TematkomentarzaZnak"/>
    <w:uiPriority w:val="99"/>
    <w:semiHidden/>
    <w:unhideWhenUsed/>
    <w:rsid w:val="009E4C6C"/>
    <w:rPr>
      <w:b/>
      <w:bCs/>
      <w:sz w:val="20"/>
      <w:szCs w:val="20"/>
    </w:rPr>
  </w:style>
  <w:style w:type="character" w:customStyle="1" w:styleId="TematkomentarzaZnak">
    <w:name w:val="Temat komentarza Znak"/>
    <w:basedOn w:val="TekstkomentarzaZnak"/>
    <w:link w:val="Tematkomentarza"/>
    <w:uiPriority w:val="99"/>
    <w:semiHidden/>
    <w:rsid w:val="009E4C6C"/>
    <w:rPr>
      <w:rFonts w:ascii="Arial" w:hAnsi="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4783558">
      <w:bodyDiv w:val="1"/>
      <w:marLeft w:val="0"/>
      <w:marRight w:val="0"/>
      <w:marTop w:val="0"/>
      <w:marBottom w:val="0"/>
      <w:divBdr>
        <w:top w:val="none" w:sz="0" w:space="0" w:color="auto"/>
        <w:left w:val="none" w:sz="0" w:space="0" w:color="auto"/>
        <w:bottom w:val="none" w:sz="0" w:space="0" w:color="auto"/>
        <w:right w:val="none" w:sz="0" w:space="0" w:color="auto"/>
      </w:divBdr>
    </w:div>
    <w:div w:id="127627109">
      <w:bodyDiv w:val="1"/>
      <w:marLeft w:val="0"/>
      <w:marRight w:val="0"/>
      <w:marTop w:val="0"/>
      <w:marBottom w:val="0"/>
      <w:divBdr>
        <w:top w:val="none" w:sz="0" w:space="0" w:color="auto"/>
        <w:left w:val="none" w:sz="0" w:space="0" w:color="auto"/>
        <w:bottom w:val="none" w:sz="0" w:space="0" w:color="auto"/>
        <w:right w:val="none" w:sz="0" w:space="0" w:color="auto"/>
      </w:divBdr>
    </w:div>
    <w:div w:id="1425226913">
      <w:bodyDiv w:val="1"/>
      <w:marLeft w:val="0"/>
      <w:marRight w:val="0"/>
      <w:marTop w:val="0"/>
      <w:marBottom w:val="0"/>
      <w:divBdr>
        <w:top w:val="none" w:sz="0" w:space="0" w:color="auto"/>
        <w:left w:val="none" w:sz="0" w:space="0" w:color="auto"/>
        <w:bottom w:val="none" w:sz="0" w:space="0" w:color="auto"/>
        <w:right w:val="none" w:sz="0" w:space="0" w:color="auto"/>
      </w:divBdr>
      <w:divsChild>
        <w:div w:id="475031565">
          <w:marLeft w:val="0"/>
          <w:marRight w:val="0"/>
          <w:marTop w:val="0"/>
          <w:marBottom w:val="0"/>
          <w:divBdr>
            <w:top w:val="none" w:sz="0" w:space="0" w:color="auto"/>
            <w:left w:val="none" w:sz="0" w:space="0" w:color="auto"/>
            <w:bottom w:val="none" w:sz="0" w:space="0" w:color="auto"/>
            <w:right w:val="none" w:sz="0" w:space="0" w:color="auto"/>
          </w:divBdr>
        </w:div>
        <w:div w:id="151102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Local%20Settings\Temporary%20Internet%20Files\OLKD\NAFEMS%20Paper%20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BFAFC-9984-41DD-83B5-FAADA550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NAFEMS Paper Template.dot</Template>
  <TotalTime>235</TotalTime>
  <Pages>4</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TITLE OF PAPER – USE “PAPER TITLE” STYLE</vt:lpstr>
    </vt:vector>
  </TitlesOfParts>
  <Company>nafems</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 USE “PAPER TITLE” STYLE</dc:title>
  <dc:subject/>
  <dc:creator>Leesa</dc:creator>
  <cp:keywords/>
  <dc:description/>
  <cp:lastModifiedBy>Mateusz-D1</cp:lastModifiedBy>
  <cp:revision>137</cp:revision>
  <cp:lastPrinted>1900-12-31T22:36:00Z</cp:lastPrinted>
  <dcterms:created xsi:type="dcterms:W3CDTF">2018-04-04T11:37:00Z</dcterms:created>
  <dcterms:modified xsi:type="dcterms:W3CDTF">2018-04-10T09:30:00Z</dcterms:modified>
</cp:coreProperties>
</file>